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64436" w14:textId="77777777" w:rsidR="00147666" w:rsidRPr="009049B2" w:rsidRDefault="00147666" w:rsidP="004E330F">
      <w:pPr>
        <w:spacing w:line="360" w:lineRule="auto"/>
        <w:jc w:val="both"/>
        <w:rPr>
          <w:rFonts w:ascii="Palatino Linotype" w:hAnsi="Palatino Linotype" w:cs="Tahoma"/>
          <w:bCs/>
          <w:sz w:val="22"/>
          <w:szCs w:val="22"/>
        </w:rPr>
      </w:pPr>
    </w:p>
    <w:p w14:paraId="42BDF1FD" w14:textId="77777777" w:rsidR="00040613" w:rsidRPr="004059FB" w:rsidRDefault="00040613" w:rsidP="00040613">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4"/>
        </w:rPr>
        <w:t>veintidós</w:t>
      </w:r>
      <w:r w:rsidRPr="004059FB">
        <w:rPr>
          <w:rFonts w:ascii="Palatino Linotype" w:hAnsi="Palatino Linotype" w:cs="Tahoma"/>
          <w:bCs/>
          <w:sz w:val="22"/>
          <w:szCs w:val="24"/>
        </w:rPr>
        <w:t xml:space="preserve"> de noviembre de dos mil dieciocho.</w:t>
      </w:r>
    </w:p>
    <w:p w14:paraId="2B4B728D" w14:textId="77777777" w:rsidR="00B31222" w:rsidRPr="009049B2" w:rsidRDefault="00B31222" w:rsidP="004E330F">
      <w:pPr>
        <w:spacing w:line="360" w:lineRule="auto"/>
        <w:jc w:val="both"/>
        <w:rPr>
          <w:rFonts w:ascii="Palatino Linotype" w:hAnsi="Palatino Linotype" w:cs="Tahoma"/>
          <w:bCs/>
          <w:sz w:val="22"/>
          <w:szCs w:val="22"/>
          <w:highlight w:val="yellow"/>
        </w:rPr>
      </w:pPr>
    </w:p>
    <w:p w14:paraId="087642F9" w14:textId="57FA1E4B" w:rsidR="00B31222" w:rsidRPr="009049B2" w:rsidRDefault="004C538C" w:rsidP="004E330F">
      <w:pPr>
        <w:spacing w:line="360" w:lineRule="auto"/>
        <w:jc w:val="both"/>
        <w:rPr>
          <w:rFonts w:ascii="Palatino Linotype" w:hAnsi="Palatino Linotype" w:cs="Tahoma"/>
          <w:bCs/>
          <w:sz w:val="22"/>
          <w:szCs w:val="22"/>
        </w:rPr>
      </w:pPr>
      <w:r w:rsidRPr="009049B2">
        <w:rPr>
          <w:rFonts w:ascii="Palatino Linotype" w:hAnsi="Palatino Linotype" w:cs="Tahoma"/>
          <w:b/>
          <w:bCs/>
          <w:color w:val="0D0D0D" w:themeColor="text1" w:themeTint="F2"/>
          <w:sz w:val="22"/>
          <w:szCs w:val="22"/>
        </w:rPr>
        <w:t>VISTO</w:t>
      </w:r>
      <w:r w:rsidR="00203888">
        <w:rPr>
          <w:rFonts w:ascii="Palatino Linotype" w:hAnsi="Palatino Linotype" w:cs="Tahoma"/>
          <w:b/>
          <w:bCs/>
          <w:color w:val="0D0D0D" w:themeColor="text1" w:themeTint="F2"/>
          <w:sz w:val="22"/>
          <w:szCs w:val="22"/>
        </w:rPr>
        <w:t xml:space="preserve"> </w:t>
      </w:r>
      <w:r w:rsidR="0019389B" w:rsidRPr="009049B2">
        <w:rPr>
          <w:rFonts w:ascii="Palatino Linotype" w:hAnsi="Palatino Linotype" w:cs="Tahoma"/>
          <w:bCs/>
          <w:color w:val="0D0D0D" w:themeColor="text1" w:themeTint="F2"/>
          <w:sz w:val="22"/>
          <w:szCs w:val="22"/>
        </w:rPr>
        <w:t xml:space="preserve">el expediente conformado </w:t>
      </w:r>
      <w:r w:rsidR="00422869" w:rsidRPr="009049B2">
        <w:rPr>
          <w:rFonts w:ascii="Palatino Linotype" w:hAnsi="Palatino Linotype" w:cs="Tahoma"/>
          <w:bCs/>
          <w:color w:val="0D0D0D" w:themeColor="text1" w:themeTint="F2"/>
          <w:sz w:val="22"/>
          <w:szCs w:val="22"/>
        </w:rPr>
        <w:t xml:space="preserve">con motivo del Recurso de Revisión </w:t>
      </w:r>
      <w:r w:rsidR="00D96640" w:rsidRPr="00040613">
        <w:rPr>
          <w:rFonts w:ascii="Palatino Linotype" w:hAnsi="Palatino Linotype" w:cs="Tahoma"/>
          <w:b/>
          <w:bCs/>
          <w:color w:val="0D0D0D" w:themeColor="text1" w:themeTint="F2"/>
          <w:sz w:val="22"/>
          <w:szCs w:val="22"/>
        </w:rPr>
        <w:t>03846/INFOEM/IP/RR/2018</w:t>
      </w:r>
      <w:r w:rsidR="00422869" w:rsidRPr="009049B2">
        <w:rPr>
          <w:rFonts w:ascii="Palatino Linotype" w:hAnsi="Palatino Linotype" w:cs="Tahoma"/>
          <w:bCs/>
          <w:color w:val="0D0D0D" w:themeColor="text1" w:themeTint="F2"/>
          <w:sz w:val="22"/>
          <w:szCs w:val="22"/>
        </w:rPr>
        <w:t xml:space="preserve">, </w:t>
      </w:r>
      <w:r w:rsidR="00127757" w:rsidRPr="009049B2">
        <w:rPr>
          <w:rFonts w:ascii="Palatino Linotype" w:hAnsi="Palatino Linotype" w:cs="Tahoma"/>
          <w:bCs/>
          <w:color w:val="0D0D0D" w:themeColor="text1" w:themeTint="F2"/>
          <w:sz w:val="22"/>
          <w:szCs w:val="22"/>
        </w:rPr>
        <w:t xml:space="preserve">interpuesto por </w:t>
      </w:r>
      <w:r w:rsidR="00E823B2" w:rsidRPr="00E823B2">
        <w:rPr>
          <w:rFonts w:ascii="Palatino Linotype" w:hAnsi="Palatino Linotype" w:cs="Tahoma"/>
          <w:bCs/>
          <w:color w:val="0D0D0D" w:themeColor="text1" w:themeTint="F2"/>
          <w:sz w:val="22"/>
          <w:szCs w:val="22"/>
          <w:highlight w:val="black"/>
        </w:rPr>
        <w:t>---------------------------------------</w:t>
      </w:r>
      <w:r w:rsidR="00A25901">
        <w:rPr>
          <w:rFonts w:ascii="Palatino Linotype" w:hAnsi="Palatino Linotype" w:cs="Tahoma"/>
          <w:bCs/>
          <w:color w:val="0D0D0D" w:themeColor="text1" w:themeTint="F2"/>
          <w:sz w:val="22"/>
          <w:szCs w:val="22"/>
        </w:rPr>
        <w:t>, en lo sucesivo recurrente o particular,</w:t>
      </w:r>
      <w:r w:rsidRPr="009049B2">
        <w:rPr>
          <w:rFonts w:ascii="Palatino Linotype" w:hAnsi="Palatino Linotype" w:cs="Tahoma"/>
          <w:bCs/>
          <w:color w:val="0D0D0D" w:themeColor="text1" w:themeTint="F2"/>
          <w:sz w:val="22"/>
          <w:szCs w:val="22"/>
        </w:rPr>
        <w:t xml:space="preserve"> </w:t>
      </w:r>
      <w:r w:rsidR="00DC1594" w:rsidRPr="009049B2">
        <w:rPr>
          <w:rFonts w:ascii="Palatino Linotype" w:hAnsi="Palatino Linotype" w:cs="Tahoma"/>
          <w:bCs/>
          <w:color w:val="0D0D0D" w:themeColor="text1" w:themeTint="F2"/>
          <w:sz w:val="22"/>
          <w:szCs w:val="22"/>
        </w:rPr>
        <w:t xml:space="preserve">en contra de la respuesta del </w:t>
      </w:r>
      <w:r w:rsidR="002A0FB8" w:rsidRPr="009049B2">
        <w:rPr>
          <w:rFonts w:ascii="Palatino Linotype" w:hAnsi="Palatino Linotype" w:cs="Tahoma"/>
          <w:bCs/>
          <w:color w:val="0D0D0D" w:themeColor="text1" w:themeTint="F2"/>
          <w:sz w:val="22"/>
          <w:szCs w:val="22"/>
        </w:rPr>
        <w:t xml:space="preserve">Sujeto Obligado </w:t>
      </w:r>
      <w:r w:rsidR="00D96640" w:rsidRPr="00040613">
        <w:rPr>
          <w:rFonts w:ascii="Palatino Linotype" w:hAnsi="Palatino Linotype" w:cs="Tahoma"/>
          <w:b/>
          <w:bCs/>
          <w:color w:val="0D0D0D" w:themeColor="text1" w:themeTint="F2"/>
          <w:sz w:val="22"/>
          <w:szCs w:val="22"/>
        </w:rPr>
        <w:t>Partido Revolucionario Institucional</w:t>
      </w:r>
      <w:r w:rsidR="00DC1594" w:rsidRPr="009049B2">
        <w:rPr>
          <w:rFonts w:ascii="Palatino Linotype" w:hAnsi="Palatino Linotype" w:cs="Tahoma"/>
          <w:bCs/>
          <w:color w:val="0D0D0D" w:themeColor="text1" w:themeTint="F2"/>
          <w:sz w:val="22"/>
          <w:szCs w:val="22"/>
        </w:rPr>
        <w:t xml:space="preserve">, </w:t>
      </w:r>
      <w:r w:rsidR="00422869" w:rsidRPr="009049B2">
        <w:rPr>
          <w:rFonts w:ascii="Palatino Linotype" w:hAnsi="Palatino Linotype" w:cs="Tahoma"/>
          <w:bCs/>
          <w:color w:val="0D0D0D" w:themeColor="text1" w:themeTint="F2"/>
          <w:sz w:val="22"/>
          <w:szCs w:val="22"/>
        </w:rPr>
        <w:t xml:space="preserve">se emite la presente Resolución, </w:t>
      </w:r>
      <w:r w:rsidR="00DC1594" w:rsidRPr="009049B2">
        <w:rPr>
          <w:rFonts w:ascii="Palatino Linotype" w:hAnsi="Palatino Linotype" w:cs="Tahoma"/>
          <w:bCs/>
          <w:color w:val="0D0D0D" w:themeColor="text1" w:themeTint="F2"/>
          <w:sz w:val="22"/>
          <w:szCs w:val="22"/>
        </w:rPr>
        <w:t>con base en</w:t>
      </w:r>
      <w:r w:rsidR="00203888">
        <w:rPr>
          <w:rFonts w:ascii="Palatino Linotype" w:hAnsi="Palatino Linotype" w:cs="Tahoma"/>
          <w:bCs/>
          <w:color w:val="0D0D0D" w:themeColor="text1" w:themeTint="F2"/>
          <w:sz w:val="22"/>
          <w:szCs w:val="22"/>
        </w:rPr>
        <w:t xml:space="preserve"> </w:t>
      </w:r>
      <w:r w:rsidR="00DC1594" w:rsidRPr="009049B2">
        <w:rPr>
          <w:rFonts w:ascii="Palatino Linotype" w:hAnsi="Palatino Linotype" w:cs="Tahoma"/>
          <w:bCs/>
          <w:color w:val="0D0D0D" w:themeColor="text1" w:themeTint="F2"/>
          <w:sz w:val="22"/>
          <w:szCs w:val="22"/>
        </w:rPr>
        <w:t xml:space="preserve">los </w:t>
      </w:r>
      <w:r w:rsidR="006C1B1D" w:rsidRPr="009049B2">
        <w:rPr>
          <w:rFonts w:ascii="Palatino Linotype" w:hAnsi="Palatino Linotype" w:cs="Tahoma"/>
          <w:bCs/>
          <w:color w:val="0D0D0D" w:themeColor="text1" w:themeTint="F2"/>
          <w:sz w:val="22"/>
          <w:szCs w:val="22"/>
        </w:rPr>
        <w:t>A</w:t>
      </w:r>
      <w:r w:rsidR="00DC1594" w:rsidRPr="009049B2">
        <w:rPr>
          <w:rFonts w:ascii="Palatino Linotype" w:hAnsi="Palatino Linotype" w:cs="Tahoma"/>
          <w:bCs/>
          <w:color w:val="0D0D0D" w:themeColor="text1" w:themeTint="F2"/>
          <w:sz w:val="22"/>
          <w:szCs w:val="22"/>
        </w:rPr>
        <w:t xml:space="preserve">ntecedentes y </w:t>
      </w:r>
      <w:r w:rsidR="002A0FB8" w:rsidRPr="009049B2">
        <w:rPr>
          <w:rFonts w:ascii="Palatino Linotype" w:hAnsi="Palatino Linotype" w:cs="Tahoma"/>
          <w:bCs/>
          <w:color w:val="0D0D0D" w:themeColor="text1" w:themeTint="F2"/>
          <w:sz w:val="22"/>
          <w:szCs w:val="22"/>
        </w:rPr>
        <w:t>C</w:t>
      </w:r>
      <w:r w:rsidR="002A0FB8" w:rsidRPr="009049B2">
        <w:rPr>
          <w:rFonts w:ascii="Palatino Linotype" w:hAnsi="Palatino Linotype" w:cs="Tahoma"/>
          <w:bCs/>
          <w:sz w:val="22"/>
          <w:szCs w:val="22"/>
        </w:rPr>
        <w:t xml:space="preserve">onsiderandos </w:t>
      </w:r>
      <w:r w:rsidR="00DC1594" w:rsidRPr="009049B2">
        <w:rPr>
          <w:rFonts w:ascii="Palatino Linotype" w:hAnsi="Palatino Linotype" w:cs="Tahoma"/>
          <w:bCs/>
          <w:sz w:val="22"/>
          <w:szCs w:val="22"/>
        </w:rPr>
        <w:t>que a continuación se exponen</w:t>
      </w:r>
      <w:r w:rsidR="00B31222" w:rsidRPr="009049B2">
        <w:rPr>
          <w:rFonts w:ascii="Palatino Linotype" w:hAnsi="Palatino Linotype" w:cs="Tahoma"/>
          <w:bCs/>
          <w:sz w:val="22"/>
          <w:szCs w:val="22"/>
        </w:rPr>
        <w:t>:</w:t>
      </w:r>
    </w:p>
    <w:p w14:paraId="3BF40354" w14:textId="77777777" w:rsidR="00735915" w:rsidRPr="009049B2" w:rsidRDefault="00735915" w:rsidP="004E330F">
      <w:pPr>
        <w:spacing w:line="360" w:lineRule="auto"/>
        <w:jc w:val="both"/>
        <w:rPr>
          <w:rFonts w:ascii="Palatino Linotype" w:hAnsi="Palatino Linotype" w:cs="Tahoma"/>
          <w:sz w:val="22"/>
          <w:szCs w:val="22"/>
        </w:rPr>
      </w:pPr>
    </w:p>
    <w:p w14:paraId="1B308230" w14:textId="77777777" w:rsidR="00B31222" w:rsidRPr="009049B2" w:rsidRDefault="00B31222" w:rsidP="004E330F">
      <w:pPr>
        <w:tabs>
          <w:tab w:val="center" w:pos="4522"/>
          <w:tab w:val="left" w:pos="7245"/>
        </w:tabs>
        <w:spacing w:line="360" w:lineRule="auto"/>
        <w:jc w:val="center"/>
        <w:rPr>
          <w:rFonts w:ascii="Palatino Linotype" w:hAnsi="Palatino Linotype" w:cs="Tahoma"/>
          <w:b/>
          <w:sz w:val="22"/>
          <w:szCs w:val="22"/>
        </w:rPr>
      </w:pPr>
      <w:r w:rsidRPr="009049B2">
        <w:rPr>
          <w:rFonts w:ascii="Palatino Linotype" w:hAnsi="Palatino Linotype" w:cs="Tahoma"/>
          <w:b/>
          <w:sz w:val="22"/>
          <w:szCs w:val="22"/>
        </w:rPr>
        <w:t>ANTECEDENTES:</w:t>
      </w:r>
    </w:p>
    <w:p w14:paraId="2EFF28A8" w14:textId="77777777" w:rsidR="00B31222" w:rsidRPr="009049B2" w:rsidRDefault="00B31222" w:rsidP="004E330F">
      <w:pPr>
        <w:pStyle w:val="Prrafodelista"/>
        <w:tabs>
          <w:tab w:val="left" w:pos="567"/>
        </w:tabs>
        <w:spacing w:line="360" w:lineRule="auto"/>
        <w:ind w:left="0"/>
        <w:contextualSpacing w:val="0"/>
        <w:jc w:val="both"/>
        <w:rPr>
          <w:rFonts w:ascii="Palatino Linotype" w:hAnsi="Palatino Linotype" w:cs="Tahoma"/>
          <w:szCs w:val="22"/>
        </w:rPr>
      </w:pPr>
    </w:p>
    <w:p w14:paraId="0DC777DF" w14:textId="77777777" w:rsidR="00DC1594" w:rsidRPr="009049B2" w:rsidRDefault="00B31222" w:rsidP="004E330F">
      <w:pPr>
        <w:pStyle w:val="Prrafodelista"/>
        <w:tabs>
          <w:tab w:val="left" w:pos="567"/>
        </w:tabs>
        <w:spacing w:line="360" w:lineRule="auto"/>
        <w:ind w:left="0"/>
        <w:contextualSpacing w:val="0"/>
        <w:jc w:val="both"/>
        <w:rPr>
          <w:rFonts w:ascii="Palatino Linotype" w:hAnsi="Palatino Linotype" w:cs="Tahoma"/>
          <w:b/>
          <w:szCs w:val="22"/>
        </w:rPr>
      </w:pPr>
      <w:r w:rsidRPr="009049B2">
        <w:rPr>
          <w:rFonts w:ascii="Palatino Linotype" w:hAnsi="Palatino Linotype" w:cs="Tahoma"/>
          <w:b/>
          <w:szCs w:val="22"/>
        </w:rPr>
        <w:t xml:space="preserve">I. Presentación de la solicitud de información. </w:t>
      </w:r>
    </w:p>
    <w:p w14:paraId="384E5A63" w14:textId="77777777" w:rsidR="00DC1594" w:rsidRPr="009049B2" w:rsidRDefault="00DC1594" w:rsidP="004E330F">
      <w:pPr>
        <w:pStyle w:val="Prrafodelista"/>
        <w:tabs>
          <w:tab w:val="left" w:pos="567"/>
        </w:tabs>
        <w:spacing w:line="360" w:lineRule="auto"/>
        <w:ind w:left="0"/>
        <w:contextualSpacing w:val="0"/>
        <w:jc w:val="both"/>
        <w:rPr>
          <w:rFonts w:ascii="Palatino Linotype" w:hAnsi="Palatino Linotype" w:cs="Tahoma"/>
          <w:szCs w:val="22"/>
        </w:rPr>
      </w:pPr>
    </w:p>
    <w:p w14:paraId="30EE6088" w14:textId="77777777" w:rsidR="00B31222" w:rsidRPr="009049B2" w:rsidRDefault="00AA417B" w:rsidP="004E330F">
      <w:pPr>
        <w:pStyle w:val="Prrafodelista"/>
        <w:tabs>
          <w:tab w:val="left" w:pos="567"/>
        </w:tabs>
        <w:spacing w:line="360" w:lineRule="auto"/>
        <w:ind w:left="0"/>
        <w:contextualSpacing w:val="0"/>
        <w:jc w:val="both"/>
        <w:rPr>
          <w:rFonts w:ascii="Palatino Linotype" w:hAnsi="Palatino Linotype" w:cs="Tahoma"/>
          <w:szCs w:val="22"/>
        </w:rPr>
      </w:pPr>
      <w:r w:rsidRPr="009049B2">
        <w:rPr>
          <w:rFonts w:ascii="Palatino Linotype" w:hAnsi="Palatino Linotype" w:cs="Tahoma"/>
          <w:szCs w:val="22"/>
        </w:rPr>
        <w:t>Con fecha</w:t>
      </w:r>
      <w:r w:rsidR="00FB0190">
        <w:rPr>
          <w:rFonts w:ascii="Palatino Linotype" w:hAnsi="Palatino Linotype" w:cs="Tahoma"/>
          <w:szCs w:val="22"/>
        </w:rPr>
        <w:t xml:space="preserve"> </w:t>
      </w:r>
      <w:r w:rsidR="00D96640">
        <w:rPr>
          <w:rFonts w:ascii="Palatino Linotype" w:hAnsi="Palatino Linotype" w:cs="Tahoma"/>
          <w:szCs w:val="22"/>
        </w:rPr>
        <w:t>doce</w:t>
      </w:r>
      <w:r w:rsidR="00FB0190">
        <w:rPr>
          <w:rFonts w:ascii="Palatino Linotype" w:hAnsi="Palatino Linotype" w:cs="Tahoma"/>
          <w:szCs w:val="22"/>
        </w:rPr>
        <w:t xml:space="preserve"> de septiembre </w:t>
      </w:r>
      <w:r w:rsidRPr="009049B2">
        <w:rPr>
          <w:rFonts w:ascii="Palatino Linotype" w:hAnsi="Palatino Linotype" w:cs="Tahoma"/>
          <w:szCs w:val="22"/>
        </w:rPr>
        <w:t>de</w:t>
      </w:r>
      <w:r w:rsidR="00B31222" w:rsidRPr="009049B2">
        <w:rPr>
          <w:rFonts w:ascii="Palatino Linotype" w:hAnsi="Palatino Linotype" w:cs="Tahoma"/>
          <w:szCs w:val="22"/>
        </w:rPr>
        <w:t xml:space="preserve"> dos mil dieciocho, </w:t>
      </w:r>
      <w:r w:rsidR="00FB0190">
        <w:rPr>
          <w:rFonts w:ascii="Palatino Linotype" w:hAnsi="Palatino Linotype" w:cs="Tahoma"/>
          <w:szCs w:val="22"/>
        </w:rPr>
        <w:t>el Particular</w:t>
      </w:r>
      <w:r w:rsidR="00203888">
        <w:rPr>
          <w:rFonts w:ascii="Palatino Linotype" w:hAnsi="Palatino Linotype" w:cs="Tahoma"/>
          <w:szCs w:val="22"/>
        </w:rPr>
        <w:t xml:space="preserve"> presentó</w:t>
      </w:r>
      <w:r w:rsidR="004C538C" w:rsidRPr="009049B2">
        <w:rPr>
          <w:rFonts w:ascii="Palatino Linotype" w:hAnsi="Palatino Linotype" w:cs="Tahoma"/>
          <w:szCs w:val="22"/>
        </w:rPr>
        <w:t xml:space="preserve"> </w:t>
      </w:r>
      <w:r w:rsidR="00B31222" w:rsidRPr="009049B2">
        <w:rPr>
          <w:rFonts w:ascii="Palatino Linotype" w:hAnsi="Palatino Linotype" w:cs="Tahoma"/>
          <w:szCs w:val="22"/>
        </w:rPr>
        <w:t xml:space="preserve">solicitud </w:t>
      </w:r>
      <w:r w:rsidR="004C538C" w:rsidRPr="009049B2">
        <w:rPr>
          <w:rFonts w:ascii="Palatino Linotype" w:hAnsi="Palatino Linotype" w:cs="Tahoma"/>
          <w:szCs w:val="22"/>
        </w:rPr>
        <w:t xml:space="preserve">de </w:t>
      </w:r>
      <w:r w:rsidR="00B31222" w:rsidRPr="009049B2">
        <w:rPr>
          <w:rFonts w:ascii="Palatino Linotype" w:hAnsi="Palatino Linotype" w:cs="Tahoma"/>
          <w:szCs w:val="22"/>
        </w:rPr>
        <w:t>acceso a la información</w:t>
      </w:r>
      <w:r w:rsidR="00C55151" w:rsidRPr="009049B2">
        <w:rPr>
          <w:rFonts w:ascii="Palatino Linotype" w:hAnsi="Palatino Linotype" w:cs="Tahoma"/>
          <w:szCs w:val="22"/>
        </w:rPr>
        <w:t xml:space="preserve"> pública a través d</w:t>
      </w:r>
      <w:r w:rsidR="000C27CA" w:rsidRPr="009049B2">
        <w:rPr>
          <w:rFonts w:ascii="Palatino Linotype" w:hAnsi="Palatino Linotype" w:cs="Tahoma"/>
          <w:szCs w:val="22"/>
          <w:lang w:val="es-ES"/>
        </w:rPr>
        <w:t>el Sistema de Acceso a la Información Mexiquense</w:t>
      </w:r>
      <w:r w:rsidR="004100AA" w:rsidRPr="009049B2">
        <w:rPr>
          <w:rFonts w:ascii="Palatino Linotype" w:hAnsi="Palatino Linotype" w:cs="Tahoma"/>
          <w:szCs w:val="22"/>
          <w:lang w:val="es-ES"/>
        </w:rPr>
        <w:t xml:space="preserve"> (SAIMEX)</w:t>
      </w:r>
      <w:r w:rsidR="00B31222" w:rsidRPr="009049B2">
        <w:rPr>
          <w:rFonts w:ascii="Palatino Linotype" w:hAnsi="Palatino Linotype" w:cs="Tahoma"/>
          <w:szCs w:val="22"/>
        </w:rPr>
        <w:t xml:space="preserve">, </w:t>
      </w:r>
      <w:r w:rsidR="00C55151" w:rsidRPr="009049B2">
        <w:rPr>
          <w:rFonts w:ascii="Palatino Linotype" w:hAnsi="Palatino Linotype" w:cs="Tahoma"/>
          <w:szCs w:val="22"/>
        </w:rPr>
        <w:t>ante e</w:t>
      </w:r>
      <w:r w:rsidR="000C27CA" w:rsidRPr="009049B2">
        <w:rPr>
          <w:rFonts w:ascii="Palatino Linotype" w:hAnsi="Palatino Linotype" w:cs="Tahoma"/>
          <w:szCs w:val="22"/>
        </w:rPr>
        <w:t xml:space="preserve">l </w:t>
      </w:r>
      <w:r w:rsidR="00D96640">
        <w:rPr>
          <w:rFonts w:ascii="Palatino Linotype" w:hAnsi="Palatino Linotype" w:cs="Tahoma"/>
          <w:szCs w:val="22"/>
        </w:rPr>
        <w:t>Partido Revolucionario Institucional</w:t>
      </w:r>
      <w:r w:rsidR="00B31222" w:rsidRPr="009049B2">
        <w:rPr>
          <w:rFonts w:ascii="Palatino Linotype" w:hAnsi="Palatino Linotype" w:cs="Tahoma"/>
          <w:szCs w:val="22"/>
        </w:rPr>
        <w:t xml:space="preserve">, </w:t>
      </w:r>
      <w:r w:rsidR="00C55151" w:rsidRPr="009049B2">
        <w:rPr>
          <w:rFonts w:ascii="Palatino Linotype" w:hAnsi="Palatino Linotype" w:cs="Tahoma"/>
          <w:szCs w:val="22"/>
        </w:rPr>
        <w:t xml:space="preserve">mediante </w:t>
      </w:r>
      <w:r w:rsidR="00D01F75" w:rsidRPr="009049B2">
        <w:rPr>
          <w:rFonts w:ascii="Palatino Linotype" w:hAnsi="Palatino Linotype" w:cs="Tahoma"/>
          <w:szCs w:val="22"/>
        </w:rPr>
        <w:t>la cual</w:t>
      </w:r>
      <w:r w:rsidR="00C55151" w:rsidRPr="009049B2">
        <w:rPr>
          <w:rFonts w:ascii="Palatino Linotype" w:hAnsi="Palatino Linotype" w:cs="Tahoma"/>
          <w:szCs w:val="22"/>
        </w:rPr>
        <w:t xml:space="preserve"> requirió</w:t>
      </w:r>
      <w:r w:rsidR="00B31222" w:rsidRPr="009049B2">
        <w:rPr>
          <w:rFonts w:ascii="Palatino Linotype" w:hAnsi="Palatino Linotype" w:cs="Tahoma"/>
          <w:szCs w:val="22"/>
        </w:rPr>
        <w:t>:</w:t>
      </w:r>
    </w:p>
    <w:p w14:paraId="43FA0FB5" w14:textId="77777777" w:rsidR="004C538C" w:rsidRPr="006B19C6" w:rsidRDefault="004C538C" w:rsidP="004E330F">
      <w:pPr>
        <w:tabs>
          <w:tab w:val="left" w:pos="4667"/>
        </w:tabs>
        <w:spacing w:line="360" w:lineRule="auto"/>
        <w:ind w:left="567" w:right="567"/>
        <w:jc w:val="both"/>
        <w:rPr>
          <w:rFonts w:ascii="Palatino Linotype" w:hAnsi="Palatino Linotype" w:cs="Tahoma"/>
          <w:b/>
          <w:bCs/>
          <w:sz w:val="22"/>
        </w:rPr>
      </w:pPr>
    </w:p>
    <w:p w14:paraId="6B396579" w14:textId="77777777" w:rsidR="00D01F75" w:rsidRPr="004E7DB7" w:rsidRDefault="006B19C6" w:rsidP="004E330F">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D01F75" w:rsidRPr="004E7DB7">
        <w:rPr>
          <w:rFonts w:ascii="Palatino Linotype" w:hAnsi="Palatino Linotype" w:cs="Tahoma"/>
          <w:b/>
          <w:bCs/>
        </w:rPr>
        <w:t>DESCRIPCIÓN CLARA Y PRECISA DE LA INFORMACIÓN SOLICITADA</w:t>
      </w:r>
    </w:p>
    <w:p w14:paraId="13F6C12E" w14:textId="77777777" w:rsidR="00D01F75" w:rsidRPr="004E7DB7" w:rsidRDefault="00D96640" w:rsidP="004E330F">
      <w:pPr>
        <w:tabs>
          <w:tab w:val="left" w:pos="4667"/>
        </w:tabs>
        <w:spacing w:line="360" w:lineRule="auto"/>
        <w:ind w:left="567" w:right="567"/>
        <w:jc w:val="both"/>
        <w:rPr>
          <w:rFonts w:ascii="Palatino Linotype" w:hAnsi="Palatino Linotype" w:cs="Tahoma"/>
          <w:bCs/>
        </w:rPr>
      </w:pPr>
      <w:r w:rsidRPr="00D96640">
        <w:rPr>
          <w:rFonts w:ascii="Palatino Linotype" w:hAnsi="Palatino Linotype" w:cs="Tahoma"/>
          <w:bCs/>
        </w:rPr>
        <w:t xml:space="preserve">Solicito del CDE PRIEDOMEX </w:t>
      </w:r>
      <w:proofErr w:type="spellStart"/>
      <w:r w:rsidRPr="00D96640">
        <w:rPr>
          <w:rFonts w:ascii="Palatino Linotype" w:hAnsi="Palatino Linotype" w:cs="Tahoma"/>
          <w:bCs/>
        </w:rPr>
        <w:t>nomina</w:t>
      </w:r>
      <w:proofErr w:type="spellEnd"/>
      <w:r w:rsidRPr="00D96640">
        <w:rPr>
          <w:rFonts w:ascii="Palatino Linotype" w:hAnsi="Palatino Linotype" w:cs="Tahoma"/>
          <w:bCs/>
        </w:rPr>
        <w:t xml:space="preserve"> del Subsecretario de Enlace Territorial, </w:t>
      </w:r>
      <w:proofErr w:type="spellStart"/>
      <w:r w:rsidRPr="00D96640">
        <w:rPr>
          <w:rFonts w:ascii="Palatino Linotype" w:hAnsi="Palatino Linotype" w:cs="Tahoma"/>
          <w:bCs/>
        </w:rPr>
        <w:t>asi</w:t>
      </w:r>
      <w:proofErr w:type="spellEnd"/>
      <w:r w:rsidRPr="00D96640">
        <w:rPr>
          <w:rFonts w:ascii="Palatino Linotype" w:hAnsi="Palatino Linotype" w:cs="Tahoma"/>
          <w:bCs/>
        </w:rPr>
        <w:t xml:space="preserve"> como documento que lo soporte, de igual manera solicito el nombre de todas las personas que laboran en </w:t>
      </w:r>
      <w:proofErr w:type="spellStart"/>
      <w:r w:rsidRPr="00D96640">
        <w:rPr>
          <w:rFonts w:ascii="Palatino Linotype" w:hAnsi="Palatino Linotype" w:cs="Tahoma"/>
          <w:bCs/>
        </w:rPr>
        <w:t>en</w:t>
      </w:r>
      <w:proofErr w:type="spellEnd"/>
      <w:r w:rsidRPr="00D96640">
        <w:rPr>
          <w:rFonts w:ascii="Palatino Linotype" w:hAnsi="Palatino Linotype" w:cs="Tahoma"/>
          <w:bCs/>
        </w:rPr>
        <w:t xml:space="preserve"> dicha subsecretaria.</w:t>
      </w:r>
      <w:r w:rsidR="006B19C6">
        <w:rPr>
          <w:rFonts w:ascii="Palatino Linotype" w:hAnsi="Palatino Linotype" w:cs="Tahoma"/>
          <w:bCs/>
        </w:rPr>
        <w:t>”</w:t>
      </w:r>
      <w:r w:rsidR="00D01F75" w:rsidRPr="004E7DB7">
        <w:rPr>
          <w:rFonts w:ascii="Palatino Linotype" w:hAnsi="Palatino Linotype" w:cs="Tahoma"/>
          <w:bCs/>
        </w:rPr>
        <w:t xml:space="preserve"> (</w:t>
      </w:r>
      <w:r w:rsidR="00D01F75" w:rsidRPr="004E7DB7">
        <w:rPr>
          <w:rFonts w:ascii="Palatino Linotype" w:hAnsi="Palatino Linotype" w:cs="Tahoma"/>
          <w:bCs/>
          <w:i/>
        </w:rPr>
        <w:t>Sic.</w:t>
      </w:r>
      <w:r w:rsidR="00D01F75" w:rsidRPr="004E7DB7">
        <w:rPr>
          <w:rFonts w:ascii="Palatino Linotype" w:hAnsi="Palatino Linotype" w:cs="Tahoma"/>
          <w:bCs/>
        </w:rPr>
        <w:t>)</w:t>
      </w:r>
    </w:p>
    <w:p w14:paraId="7C5DBCAD" w14:textId="77777777" w:rsidR="00D01F75" w:rsidRDefault="00D01F75" w:rsidP="004E330F">
      <w:pPr>
        <w:tabs>
          <w:tab w:val="left" w:pos="4667"/>
        </w:tabs>
        <w:spacing w:line="360" w:lineRule="auto"/>
        <w:ind w:left="567" w:right="567"/>
        <w:jc w:val="both"/>
        <w:rPr>
          <w:rFonts w:ascii="Palatino Linotype" w:hAnsi="Palatino Linotype" w:cs="Tahoma"/>
          <w:bCs/>
        </w:rPr>
      </w:pPr>
    </w:p>
    <w:p w14:paraId="331C372E" w14:textId="77777777" w:rsidR="00D01F75" w:rsidRPr="004E7DB7" w:rsidRDefault="00D01F75" w:rsidP="004E330F">
      <w:pPr>
        <w:tabs>
          <w:tab w:val="left" w:pos="4667"/>
        </w:tabs>
        <w:spacing w:line="360" w:lineRule="auto"/>
        <w:ind w:left="567" w:right="567"/>
        <w:jc w:val="both"/>
        <w:rPr>
          <w:rFonts w:ascii="Palatino Linotype" w:hAnsi="Palatino Linotype" w:cs="Tahoma"/>
          <w:bCs/>
        </w:rPr>
      </w:pPr>
      <w:r w:rsidRPr="004E7DB7">
        <w:rPr>
          <w:rFonts w:ascii="Palatino Linotype" w:hAnsi="Palatino Linotype" w:cs="Tahoma"/>
          <w:b/>
          <w:bCs/>
        </w:rPr>
        <w:t>“MODALIDAD DE ENTREGA</w:t>
      </w:r>
    </w:p>
    <w:p w14:paraId="5C7D9CC7" w14:textId="77777777" w:rsidR="00D01F75" w:rsidRDefault="00E64BD9" w:rsidP="004E330F">
      <w:pPr>
        <w:tabs>
          <w:tab w:val="left" w:pos="4667"/>
        </w:tabs>
        <w:spacing w:line="360" w:lineRule="auto"/>
        <w:ind w:left="567" w:right="567"/>
        <w:jc w:val="both"/>
        <w:rPr>
          <w:rFonts w:ascii="Palatino Linotype" w:hAnsi="Palatino Linotype" w:cs="Tahoma"/>
          <w:bCs/>
        </w:rPr>
      </w:pPr>
      <w:r w:rsidRPr="004E7DB7">
        <w:rPr>
          <w:rFonts w:ascii="Palatino Linotype" w:hAnsi="Palatino Linotype" w:cs="Tahoma"/>
          <w:bCs/>
        </w:rPr>
        <w:t>A través del SAIMEX</w:t>
      </w:r>
      <w:r w:rsidR="00D01F75" w:rsidRPr="004E7DB7">
        <w:rPr>
          <w:rFonts w:ascii="Palatino Linotype" w:hAnsi="Palatino Linotype" w:cs="Tahoma"/>
          <w:bCs/>
        </w:rPr>
        <w:t>”</w:t>
      </w:r>
    </w:p>
    <w:p w14:paraId="59F4598E" w14:textId="77777777" w:rsidR="00D96640" w:rsidRPr="004E7DB7" w:rsidRDefault="00D96640" w:rsidP="004E330F">
      <w:pPr>
        <w:tabs>
          <w:tab w:val="left" w:pos="4667"/>
        </w:tabs>
        <w:spacing w:line="360" w:lineRule="auto"/>
        <w:ind w:left="567" w:right="567"/>
        <w:jc w:val="both"/>
        <w:rPr>
          <w:rFonts w:ascii="Palatino Linotype" w:hAnsi="Palatino Linotype" w:cs="Tahoma"/>
          <w:bCs/>
        </w:rPr>
      </w:pPr>
    </w:p>
    <w:p w14:paraId="0E1C7F92" w14:textId="77777777" w:rsidR="00D96640" w:rsidRPr="00D96640" w:rsidRDefault="0093042C" w:rsidP="00D96640">
      <w:pPr>
        <w:pStyle w:val="Prrafodelista"/>
        <w:tabs>
          <w:tab w:val="left" w:pos="567"/>
        </w:tabs>
        <w:spacing w:line="360" w:lineRule="auto"/>
        <w:ind w:left="0"/>
        <w:contextualSpacing w:val="0"/>
        <w:jc w:val="both"/>
        <w:rPr>
          <w:rFonts w:ascii="Palatino Linotype" w:hAnsi="Palatino Linotype" w:cs="Tahoma"/>
          <w:b/>
        </w:rPr>
      </w:pPr>
      <w:r w:rsidRPr="00994396">
        <w:rPr>
          <w:rFonts w:ascii="Palatino Linotype" w:hAnsi="Palatino Linotype" w:cs="Tahoma"/>
          <w:b/>
        </w:rPr>
        <w:lastRenderedPageBreak/>
        <w:t xml:space="preserve">II. </w:t>
      </w:r>
      <w:r w:rsidR="00D96640" w:rsidRPr="00D96640">
        <w:rPr>
          <w:rFonts w:ascii="Palatino Linotype" w:hAnsi="Palatino Linotype" w:cs="Tahoma"/>
          <w:b/>
        </w:rPr>
        <w:t>Requerimiento de aclaración a la solicitud de información.</w:t>
      </w:r>
    </w:p>
    <w:p w14:paraId="7656B57D" w14:textId="77777777" w:rsidR="00D96640" w:rsidRPr="00D96640" w:rsidRDefault="00D96640" w:rsidP="00D96640">
      <w:pPr>
        <w:tabs>
          <w:tab w:val="left" w:pos="567"/>
        </w:tabs>
        <w:spacing w:line="360" w:lineRule="auto"/>
        <w:jc w:val="both"/>
        <w:rPr>
          <w:rFonts w:ascii="Palatino Linotype" w:hAnsi="Palatino Linotype" w:cs="Tahoma"/>
          <w:b/>
          <w:sz w:val="22"/>
          <w:szCs w:val="24"/>
        </w:rPr>
      </w:pPr>
    </w:p>
    <w:p w14:paraId="777D781D" w14:textId="77777777" w:rsidR="00D96640" w:rsidRPr="00D96640" w:rsidRDefault="00D96640" w:rsidP="00D96640">
      <w:pPr>
        <w:tabs>
          <w:tab w:val="left" w:pos="567"/>
        </w:tabs>
        <w:spacing w:line="360" w:lineRule="auto"/>
        <w:jc w:val="both"/>
        <w:rPr>
          <w:rFonts w:ascii="Palatino Linotype" w:hAnsi="Palatino Linotype" w:cs="Tahoma"/>
          <w:sz w:val="22"/>
          <w:szCs w:val="24"/>
        </w:rPr>
      </w:pPr>
      <w:r w:rsidRPr="00D96640">
        <w:rPr>
          <w:rFonts w:ascii="Palatino Linotype" w:hAnsi="Palatino Linotype" w:cs="Tahoma"/>
          <w:sz w:val="22"/>
          <w:szCs w:val="24"/>
        </w:rPr>
        <w:t xml:space="preserve">Con fecha </w:t>
      </w:r>
      <w:r>
        <w:rPr>
          <w:rFonts w:ascii="Palatino Linotype" w:hAnsi="Palatino Linotype" w:cs="Tahoma"/>
          <w:sz w:val="22"/>
          <w:szCs w:val="24"/>
        </w:rPr>
        <w:t>diecisiete de septiembre</w:t>
      </w:r>
      <w:r w:rsidRPr="00D96640">
        <w:rPr>
          <w:rFonts w:ascii="Palatino Linotype" w:hAnsi="Palatino Linotype" w:cs="Tahoma"/>
          <w:sz w:val="22"/>
          <w:szCs w:val="24"/>
        </w:rPr>
        <w:t xml:space="preserve"> de dos mil dieciocho, </w:t>
      </w:r>
      <w:r>
        <w:rPr>
          <w:rFonts w:ascii="Palatino Linotype" w:hAnsi="Palatino Linotype" w:cs="Tahoma"/>
          <w:sz w:val="22"/>
          <w:szCs w:val="24"/>
        </w:rPr>
        <w:t>el Titular</w:t>
      </w:r>
      <w:r w:rsidRPr="00D96640">
        <w:rPr>
          <w:rFonts w:ascii="Palatino Linotype" w:hAnsi="Palatino Linotype" w:cs="Tahoma"/>
          <w:sz w:val="22"/>
          <w:szCs w:val="24"/>
        </w:rPr>
        <w:t xml:space="preserve"> de la Unidad de Transparencia del </w:t>
      </w:r>
      <w:r>
        <w:rPr>
          <w:rFonts w:ascii="Palatino Linotype" w:hAnsi="Palatino Linotype" w:cs="Tahoma"/>
          <w:sz w:val="22"/>
          <w:szCs w:val="24"/>
        </w:rPr>
        <w:t>Comité Directivo Estatal del Partido Revolucionario Institucional en el Estado de México</w:t>
      </w:r>
      <w:r w:rsidRPr="00D96640">
        <w:rPr>
          <w:rFonts w:ascii="Palatino Linotype" w:hAnsi="Palatino Linotype" w:cs="Tahoma"/>
          <w:sz w:val="22"/>
          <w:szCs w:val="24"/>
        </w:rPr>
        <w:t xml:space="preserve">, notificó </w:t>
      </w:r>
      <w:r>
        <w:rPr>
          <w:rFonts w:ascii="Palatino Linotype" w:hAnsi="Palatino Linotype" w:cs="Tahoma"/>
          <w:sz w:val="22"/>
          <w:szCs w:val="24"/>
        </w:rPr>
        <w:t>al</w:t>
      </w:r>
      <w:r w:rsidR="000972D3">
        <w:rPr>
          <w:rFonts w:ascii="Palatino Linotype" w:hAnsi="Palatino Linotype" w:cs="Tahoma"/>
          <w:sz w:val="22"/>
          <w:szCs w:val="24"/>
        </w:rPr>
        <w:t xml:space="preserve"> P</w:t>
      </w:r>
      <w:r w:rsidRPr="00D96640">
        <w:rPr>
          <w:rFonts w:ascii="Palatino Linotype" w:hAnsi="Palatino Linotype" w:cs="Tahoma"/>
          <w:sz w:val="22"/>
          <w:szCs w:val="24"/>
        </w:rPr>
        <w:t>articular, mediante el Sistema de Acceso a la Información Mexiquense (SAIMEX), un requerimiento de información adicional a la solicitud de acceso a la información, en los siguientes términos:</w:t>
      </w:r>
    </w:p>
    <w:p w14:paraId="2375EC8B" w14:textId="77777777" w:rsidR="00D96640" w:rsidRPr="00D96640" w:rsidRDefault="00D96640" w:rsidP="00D96640">
      <w:pPr>
        <w:tabs>
          <w:tab w:val="left" w:pos="567"/>
        </w:tabs>
        <w:spacing w:line="360" w:lineRule="auto"/>
        <w:jc w:val="both"/>
        <w:rPr>
          <w:rFonts w:ascii="Palatino Linotype" w:hAnsi="Palatino Linotype" w:cs="Tahoma"/>
          <w:sz w:val="22"/>
          <w:szCs w:val="24"/>
        </w:rPr>
      </w:pPr>
    </w:p>
    <w:p w14:paraId="7E005BA5" w14:textId="77777777" w:rsidR="00D96640" w:rsidRPr="00D96640" w:rsidRDefault="00D96640" w:rsidP="00D96640">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w:t>
      </w:r>
    </w:p>
    <w:p w14:paraId="6EC8D042" w14:textId="77777777" w:rsidR="00D96640" w:rsidRDefault="00D96640" w:rsidP="00D96640">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 xml:space="preserve">Con fundamento en el </w:t>
      </w:r>
      <w:r w:rsidR="0094484E" w:rsidRPr="00D96640">
        <w:rPr>
          <w:rFonts w:ascii="Palatino Linotype" w:hAnsi="Palatino Linotype" w:cs="Tahoma"/>
        </w:rPr>
        <w:t>artículo</w:t>
      </w:r>
      <w:r w:rsidRPr="00D96640">
        <w:rPr>
          <w:rFonts w:ascii="Palatino Linotype" w:hAnsi="Palatino Linotype" w:cs="Tahoma"/>
        </w:rPr>
        <w:t xml:space="preserve"> 159 de la Ley de Transparencia y Acceso a la Información Pública del Estado de México y Municipios, se le requiere para que dentro del plazo de diez días hábiles realice lo siguiente:</w:t>
      </w:r>
    </w:p>
    <w:p w14:paraId="28EA75FB" w14:textId="77777777" w:rsidR="00D96640" w:rsidRPr="00D96640" w:rsidRDefault="00D96640" w:rsidP="00D96640">
      <w:pPr>
        <w:tabs>
          <w:tab w:val="left" w:pos="567"/>
        </w:tabs>
        <w:spacing w:line="360" w:lineRule="auto"/>
        <w:ind w:left="567" w:right="567"/>
        <w:contextualSpacing/>
        <w:jc w:val="both"/>
        <w:rPr>
          <w:rFonts w:ascii="Palatino Linotype" w:hAnsi="Palatino Linotype" w:cs="Tahoma"/>
        </w:rPr>
      </w:pPr>
    </w:p>
    <w:p w14:paraId="45BCD75B" w14:textId="77777777" w:rsidR="00D96640" w:rsidRDefault="00D96640" w:rsidP="00D96640">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 xml:space="preserve">En atención a su solicitud, la Unidad de Transparencia del Comité Directivo Estatal del Partido Revolucionario Institucional, giró oficio a la instancia partidaria que cuentan con atribuciones estatutarias para conocer y registrar los datos que pide, mismo que fue recibido en la Secretaría de Finanzas y Administración, el cual se adjunta como ANEXO UNO a esta respuesta. Atendiendo el requerimiento de información, la Secretaría en mención, remitió oficio solicitando que sea más específico en la información solicita de acuerdo a lo establecido en el Artículo 159 de la Ley de Transparencia y Acceso a la Información Pública del Estado de México y Municipios, a continuación la cita textual del artículo antes referido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en el cual el ciudadano ingresa una solicitud de información la cual dice: ” Solicito del CDE PRIEDOMEX </w:t>
      </w:r>
      <w:proofErr w:type="spellStart"/>
      <w:r w:rsidRPr="00D96640">
        <w:rPr>
          <w:rFonts w:ascii="Palatino Linotype" w:hAnsi="Palatino Linotype" w:cs="Tahoma"/>
        </w:rPr>
        <w:t>nomina</w:t>
      </w:r>
      <w:proofErr w:type="spellEnd"/>
      <w:r w:rsidRPr="00D96640">
        <w:rPr>
          <w:rFonts w:ascii="Palatino Linotype" w:hAnsi="Palatino Linotype" w:cs="Tahoma"/>
        </w:rPr>
        <w:t xml:space="preserve"> del Subsecretario de Enlace Territorial, </w:t>
      </w:r>
      <w:proofErr w:type="spellStart"/>
      <w:r w:rsidRPr="00D96640">
        <w:rPr>
          <w:rFonts w:ascii="Palatino Linotype" w:hAnsi="Palatino Linotype" w:cs="Tahoma"/>
        </w:rPr>
        <w:t>asi</w:t>
      </w:r>
      <w:proofErr w:type="spellEnd"/>
      <w:r w:rsidRPr="00D96640">
        <w:rPr>
          <w:rFonts w:ascii="Palatino Linotype" w:hAnsi="Palatino Linotype" w:cs="Tahoma"/>
        </w:rPr>
        <w:t xml:space="preserve"> como documento que lo soporte, de igual manera solicito el nombre de todas las personas que laboran en </w:t>
      </w:r>
      <w:proofErr w:type="spellStart"/>
      <w:r w:rsidRPr="00D96640">
        <w:rPr>
          <w:rFonts w:ascii="Palatino Linotype" w:hAnsi="Palatino Linotype" w:cs="Tahoma"/>
        </w:rPr>
        <w:t>en</w:t>
      </w:r>
      <w:proofErr w:type="spellEnd"/>
      <w:r w:rsidRPr="00D96640">
        <w:rPr>
          <w:rFonts w:ascii="Palatino Linotype" w:hAnsi="Palatino Linotype" w:cs="Tahoma"/>
        </w:rPr>
        <w:t xml:space="preserve"> dicha subsecretaria.”(</w:t>
      </w:r>
      <w:proofErr w:type="gramStart"/>
      <w:r w:rsidRPr="00D96640">
        <w:rPr>
          <w:rFonts w:ascii="Palatino Linotype" w:hAnsi="Palatino Linotype" w:cs="Tahoma"/>
        </w:rPr>
        <w:t>sic</w:t>
      </w:r>
      <w:proofErr w:type="gramEnd"/>
      <w:r w:rsidRPr="00D96640">
        <w:rPr>
          <w:rFonts w:ascii="Palatino Linotype" w:hAnsi="Palatino Linotype" w:cs="Tahoma"/>
        </w:rPr>
        <w:t xml:space="preserve">). De igual forma Unidad de Transparencia solicita al ciudadano que </w:t>
      </w:r>
      <w:r w:rsidRPr="00D96640">
        <w:rPr>
          <w:rFonts w:ascii="Palatino Linotype" w:hAnsi="Palatino Linotype" w:cs="Tahoma"/>
        </w:rPr>
        <w:lastRenderedPageBreak/>
        <w:t>especifique a que área, dependencia, sector u organización requiere la información, para poder atender su petición en tiempo y forma.</w:t>
      </w:r>
    </w:p>
    <w:p w14:paraId="789E883C" w14:textId="77777777" w:rsidR="00D96640" w:rsidRPr="00D96640" w:rsidRDefault="00D96640" w:rsidP="00D96640">
      <w:pPr>
        <w:tabs>
          <w:tab w:val="left" w:pos="567"/>
        </w:tabs>
        <w:spacing w:line="360" w:lineRule="auto"/>
        <w:ind w:left="567" w:right="567"/>
        <w:contextualSpacing/>
        <w:jc w:val="both"/>
        <w:rPr>
          <w:rFonts w:ascii="Palatino Linotype" w:hAnsi="Palatino Linotype" w:cs="Tahoma"/>
        </w:rPr>
      </w:pPr>
    </w:p>
    <w:p w14:paraId="74DD5F41" w14:textId="77777777" w:rsidR="00D96640" w:rsidRDefault="00D96640" w:rsidP="00D96640">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9C2B62" w14:textId="77777777" w:rsidR="00D96640" w:rsidRPr="00D96640" w:rsidRDefault="00D96640" w:rsidP="00D96640">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 (</w:t>
      </w:r>
      <w:r w:rsidRPr="00D96640">
        <w:rPr>
          <w:rFonts w:ascii="Palatino Linotype" w:hAnsi="Palatino Linotype" w:cs="Tahoma"/>
          <w:i/>
        </w:rPr>
        <w:t>Sic.</w:t>
      </w:r>
      <w:r w:rsidRPr="00D96640">
        <w:rPr>
          <w:rFonts w:ascii="Palatino Linotype" w:hAnsi="Palatino Linotype" w:cs="Tahoma"/>
        </w:rPr>
        <w:t>)</w:t>
      </w:r>
    </w:p>
    <w:p w14:paraId="613948A8" w14:textId="77777777" w:rsidR="00D96640" w:rsidRPr="00D96640" w:rsidRDefault="00D96640" w:rsidP="00D96640">
      <w:pPr>
        <w:tabs>
          <w:tab w:val="left" w:pos="567"/>
        </w:tabs>
        <w:spacing w:line="360" w:lineRule="auto"/>
        <w:jc w:val="both"/>
        <w:rPr>
          <w:rFonts w:ascii="Palatino Linotype" w:hAnsi="Palatino Linotype" w:cs="Tahoma"/>
          <w:b/>
          <w:sz w:val="22"/>
          <w:szCs w:val="22"/>
        </w:rPr>
      </w:pPr>
    </w:p>
    <w:p w14:paraId="6DA5512F" w14:textId="77777777" w:rsidR="000972D3" w:rsidRDefault="00D96640" w:rsidP="00D96640">
      <w:pPr>
        <w:tabs>
          <w:tab w:val="left" w:pos="567"/>
        </w:tabs>
        <w:spacing w:line="360" w:lineRule="auto"/>
        <w:jc w:val="both"/>
        <w:rPr>
          <w:rFonts w:ascii="Palatino Linotype" w:hAnsi="Palatino Linotype" w:cs="Tahoma"/>
          <w:sz w:val="22"/>
          <w:szCs w:val="22"/>
        </w:rPr>
      </w:pPr>
      <w:r w:rsidRPr="00D96640">
        <w:rPr>
          <w:rFonts w:ascii="Palatino Linotype" w:hAnsi="Palatino Linotype" w:cs="Tahoma"/>
          <w:sz w:val="22"/>
          <w:szCs w:val="22"/>
        </w:rPr>
        <w:t xml:space="preserve">El </w:t>
      </w:r>
      <w:r>
        <w:rPr>
          <w:rFonts w:ascii="Palatino Linotype" w:hAnsi="Palatino Linotype" w:cs="Tahoma"/>
          <w:sz w:val="22"/>
          <w:szCs w:val="22"/>
        </w:rPr>
        <w:t>Sujeto Obligado adjuntó la digitalización</w:t>
      </w:r>
      <w:r w:rsidR="000972D3">
        <w:rPr>
          <w:rFonts w:ascii="Palatino Linotype" w:hAnsi="Palatino Linotype" w:cs="Tahoma"/>
          <w:sz w:val="22"/>
          <w:szCs w:val="22"/>
        </w:rPr>
        <w:t xml:space="preserve"> de los siguientes documentos:</w:t>
      </w:r>
    </w:p>
    <w:p w14:paraId="7A287773" w14:textId="77777777" w:rsidR="000972D3" w:rsidRDefault="000972D3" w:rsidP="00D96640">
      <w:pPr>
        <w:tabs>
          <w:tab w:val="left" w:pos="567"/>
        </w:tabs>
        <w:spacing w:line="360" w:lineRule="auto"/>
        <w:jc w:val="both"/>
        <w:rPr>
          <w:rFonts w:ascii="Palatino Linotype" w:hAnsi="Palatino Linotype" w:cs="Tahoma"/>
          <w:sz w:val="22"/>
          <w:szCs w:val="22"/>
        </w:rPr>
      </w:pPr>
    </w:p>
    <w:p w14:paraId="7D7B6EE2" w14:textId="77777777" w:rsidR="00D96640" w:rsidRDefault="000972D3" w:rsidP="00D96640">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i) O</w:t>
      </w:r>
      <w:r w:rsidR="00D96640">
        <w:rPr>
          <w:rFonts w:ascii="Palatino Linotype" w:hAnsi="Palatino Linotype" w:cs="Tahoma"/>
          <w:sz w:val="22"/>
          <w:szCs w:val="22"/>
        </w:rPr>
        <w:t>ficio número UTPRI/CDEEM/SI/189/18, del trece de septiembre de dos mil dieciocho, suscrito por el Titular de la Unidad de Transparencia, dirigido al Funcionario Partidista Habilitado de la Secretaría de Finanzas y Administración, por medio del cual, solicitó dar respuesta a la solicitud de información materia de la solicitud.</w:t>
      </w:r>
    </w:p>
    <w:p w14:paraId="0359DAE7" w14:textId="77777777" w:rsidR="000972D3" w:rsidRDefault="000972D3" w:rsidP="00D96640">
      <w:pPr>
        <w:tabs>
          <w:tab w:val="left" w:pos="567"/>
        </w:tabs>
        <w:spacing w:line="360" w:lineRule="auto"/>
        <w:jc w:val="both"/>
        <w:rPr>
          <w:rFonts w:ascii="Palatino Linotype" w:hAnsi="Palatino Linotype" w:cs="Tahoma"/>
          <w:sz w:val="22"/>
          <w:szCs w:val="22"/>
        </w:rPr>
      </w:pPr>
    </w:p>
    <w:p w14:paraId="292F7AB4" w14:textId="77777777" w:rsidR="000972D3" w:rsidRDefault="000972D3" w:rsidP="00D96640">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ii) Oficio sin número, del trece de septiembre de dos mil dieciocho, suscrito por el Servidor Público Habilitado de la Secretaría de Finanzas y Administración, dirigido al Titular de la Unidad de Transparencia, cuyo contenido es el siguiente:</w:t>
      </w:r>
    </w:p>
    <w:p w14:paraId="1D831A5E" w14:textId="77777777" w:rsidR="000972D3" w:rsidRDefault="000972D3" w:rsidP="00D96640">
      <w:pPr>
        <w:tabs>
          <w:tab w:val="left" w:pos="567"/>
        </w:tabs>
        <w:spacing w:line="360" w:lineRule="auto"/>
        <w:jc w:val="both"/>
        <w:rPr>
          <w:rFonts w:ascii="Palatino Linotype" w:hAnsi="Palatino Linotype" w:cs="Tahoma"/>
          <w:sz w:val="22"/>
          <w:szCs w:val="22"/>
        </w:rPr>
      </w:pPr>
    </w:p>
    <w:p w14:paraId="49974CDC" w14:textId="77777777" w:rsidR="000972D3" w:rsidRDefault="000972D3" w:rsidP="000972D3">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p>
    <w:p w14:paraId="4C6C5D0D" w14:textId="77777777" w:rsidR="000972D3" w:rsidRDefault="000972D3" w:rsidP="000972D3">
      <w:pPr>
        <w:tabs>
          <w:tab w:val="left" w:pos="567"/>
        </w:tabs>
        <w:spacing w:line="360" w:lineRule="auto"/>
        <w:ind w:left="567" w:right="567"/>
        <w:contextualSpacing/>
        <w:jc w:val="both"/>
        <w:rPr>
          <w:rFonts w:ascii="Palatino Linotype" w:hAnsi="Palatino Linotype" w:cs="Tahoma"/>
        </w:rPr>
      </w:pPr>
      <w:r w:rsidRPr="000972D3">
        <w:rPr>
          <w:rFonts w:ascii="Palatino Linotype" w:hAnsi="Palatino Linotype" w:cs="Tahoma"/>
        </w:rPr>
        <w:t>Al respecto y de conformidad con el artículo 159 de la Ley de Transparencia y</w:t>
      </w:r>
      <w:r>
        <w:rPr>
          <w:rFonts w:ascii="Palatino Linotype" w:hAnsi="Palatino Linotype" w:cs="Tahoma"/>
        </w:rPr>
        <w:t xml:space="preserve"> </w:t>
      </w:r>
      <w:r w:rsidRPr="000972D3">
        <w:rPr>
          <w:rFonts w:ascii="Palatino Linotype" w:hAnsi="Palatino Linotype" w:cs="Tahoma"/>
        </w:rPr>
        <w:t>Acceso a la Información Pública del Estado de México y Municipios, me permito</w:t>
      </w:r>
      <w:r>
        <w:rPr>
          <w:rFonts w:ascii="Palatino Linotype" w:hAnsi="Palatino Linotype" w:cs="Tahoma"/>
        </w:rPr>
        <w:t xml:space="preserve"> </w:t>
      </w:r>
      <w:r w:rsidRPr="000972D3">
        <w:rPr>
          <w:rFonts w:ascii="Palatino Linotype" w:hAnsi="Palatino Linotype" w:cs="Tahoma"/>
        </w:rPr>
        <w:t>solicitarle se requiera al peticionario, que amplié los datos de su solicitud de</w:t>
      </w:r>
      <w:r>
        <w:rPr>
          <w:rFonts w:ascii="Palatino Linotype" w:hAnsi="Palatino Linotype" w:cs="Tahoma"/>
        </w:rPr>
        <w:t xml:space="preserve"> </w:t>
      </w:r>
      <w:r w:rsidRPr="000972D3">
        <w:rPr>
          <w:rFonts w:ascii="Palatino Linotype" w:hAnsi="Palatino Linotype" w:cs="Tahoma"/>
        </w:rPr>
        <w:t>información y precise a que área, dependencia, sector u organización se refiere, al</w:t>
      </w:r>
      <w:r>
        <w:rPr>
          <w:rFonts w:ascii="Palatino Linotype" w:hAnsi="Palatino Linotype" w:cs="Tahoma"/>
        </w:rPr>
        <w:t xml:space="preserve"> </w:t>
      </w:r>
      <w:r w:rsidRPr="000972D3">
        <w:rPr>
          <w:rFonts w:ascii="Palatino Linotype" w:hAnsi="Palatino Linotype" w:cs="Tahoma"/>
        </w:rPr>
        <w:t xml:space="preserve">solicitar la nómina del </w:t>
      </w:r>
      <w:r>
        <w:rPr>
          <w:rFonts w:ascii="Palatino Linotype" w:hAnsi="Palatino Linotype" w:cs="Tahoma"/>
        </w:rPr>
        <w:t>S</w:t>
      </w:r>
      <w:r w:rsidRPr="000972D3">
        <w:rPr>
          <w:rFonts w:ascii="Palatino Linotype" w:hAnsi="Palatino Linotype" w:cs="Tahoma"/>
        </w:rPr>
        <w:t>ubsecretario de Enlace Territorial y de todas las personas</w:t>
      </w:r>
      <w:r>
        <w:rPr>
          <w:rFonts w:ascii="Palatino Linotype" w:hAnsi="Palatino Linotype" w:cs="Tahoma"/>
        </w:rPr>
        <w:t xml:space="preserve"> </w:t>
      </w:r>
      <w:r w:rsidRPr="000972D3">
        <w:rPr>
          <w:rFonts w:ascii="Palatino Linotype" w:hAnsi="Palatino Linotype" w:cs="Tahoma"/>
        </w:rPr>
        <w:t>que laboran en dicha dependencia.</w:t>
      </w:r>
    </w:p>
    <w:p w14:paraId="743AA059" w14:textId="77777777" w:rsidR="000972D3" w:rsidRDefault="000972D3" w:rsidP="000972D3">
      <w:pPr>
        <w:tabs>
          <w:tab w:val="left" w:pos="567"/>
        </w:tabs>
        <w:spacing w:line="360" w:lineRule="auto"/>
        <w:ind w:left="567" w:right="567"/>
        <w:contextualSpacing/>
        <w:jc w:val="both"/>
        <w:rPr>
          <w:rFonts w:ascii="Palatino Linotype" w:hAnsi="Palatino Linotype" w:cs="Tahoma"/>
        </w:rPr>
      </w:pPr>
    </w:p>
    <w:p w14:paraId="0826745D" w14:textId="77777777" w:rsidR="000972D3" w:rsidRDefault="000972D3" w:rsidP="000972D3">
      <w:pPr>
        <w:tabs>
          <w:tab w:val="left" w:pos="567"/>
        </w:tabs>
        <w:spacing w:line="360" w:lineRule="auto"/>
        <w:ind w:left="567" w:right="567"/>
        <w:contextualSpacing/>
        <w:jc w:val="both"/>
        <w:rPr>
          <w:rFonts w:ascii="Palatino Linotype" w:hAnsi="Palatino Linotype" w:cs="Tahoma"/>
        </w:rPr>
      </w:pPr>
      <w:r w:rsidRPr="000972D3">
        <w:rPr>
          <w:rFonts w:ascii="Palatino Linotype" w:hAnsi="Palatino Linotype" w:cs="Tahoma"/>
        </w:rPr>
        <w:lastRenderedPageBreak/>
        <w:t>No omito precisar que de acuerdo a lo estipulado en el artículo 100 fracciones XV y</w:t>
      </w:r>
      <w:r>
        <w:rPr>
          <w:rFonts w:ascii="Palatino Linotype" w:hAnsi="Palatino Linotype" w:cs="Tahoma"/>
        </w:rPr>
        <w:t xml:space="preserve"> </w:t>
      </w:r>
      <w:r w:rsidRPr="000972D3">
        <w:rPr>
          <w:rFonts w:ascii="Palatino Linotype" w:hAnsi="Palatino Linotype" w:cs="Tahoma"/>
        </w:rPr>
        <w:t>XVI de la propia Ley de Transparencia y Acceso a la Información Pública del Estado</w:t>
      </w:r>
      <w:r>
        <w:rPr>
          <w:rFonts w:ascii="Palatino Linotype" w:hAnsi="Palatino Linotype" w:cs="Tahoma"/>
        </w:rPr>
        <w:t xml:space="preserve"> </w:t>
      </w:r>
      <w:r w:rsidRPr="000972D3">
        <w:rPr>
          <w:rFonts w:ascii="Palatino Linotype" w:hAnsi="Palatino Linotype" w:cs="Tahoma"/>
        </w:rPr>
        <w:t>de México y Municipios, la única información que se encuentra disponible al</w:t>
      </w:r>
      <w:r>
        <w:rPr>
          <w:rFonts w:ascii="Palatino Linotype" w:hAnsi="Palatino Linotype" w:cs="Tahoma"/>
        </w:rPr>
        <w:t xml:space="preserve"> respecto es ‘</w:t>
      </w:r>
      <w:r w:rsidRPr="000972D3">
        <w:rPr>
          <w:rFonts w:ascii="Palatino Linotype" w:hAnsi="Palatino Linotype" w:cs="Tahoma"/>
        </w:rPr>
        <w:t>el tabulador de remuneraciones que perciben los integrantes de los</w:t>
      </w:r>
      <w:r>
        <w:rPr>
          <w:rFonts w:ascii="Palatino Linotype" w:hAnsi="Palatino Linotype" w:cs="Tahoma"/>
        </w:rPr>
        <w:t xml:space="preserve"> </w:t>
      </w:r>
      <w:r w:rsidRPr="000972D3">
        <w:rPr>
          <w:rFonts w:ascii="Palatino Linotype" w:hAnsi="Palatino Linotype" w:cs="Tahoma"/>
        </w:rPr>
        <w:t>órganos de dirección, estatales, municipales y, en su caso, regionales y distritales</w:t>
      </w:r>
      <w:r>
        <w:rPr>
          <w:rFonts w:ascii="Palatino Linotype" w:hAnsi="Palatino Linotype" w:cs="Tahoma"/>
        </w:rPr>
        <w:t>’</w:t>
      </w:r>
      <w:r w:rsidRPr="000972D3">
        <w:rPr>
          <w:rFonts w:ascii="Palatino Linotype" w:hAnsi="Palatino Linotype" w:cs="Tahoma"/>
        </w:rPr>
        <w:t>,</w:t>
      </w:r>
      <w:r>
        <w:rPr>
          <w:rFonts w:ascii="Palatino Linotype" w:hAnsi="Palatino Linotype" w:cs="Tahoma"/>
        </w:rPr>
        <w:t xml:space="preserve"> </w:t>
      </w:r>
      <w:r w:rsidRPr="000972D3">
        <w:rPr>
          <w:rFonts w:ascii="Palatino Linotype" w:hAnsi="Palatino Linotype" w:cs="Tahoma"/>
        </w:rPr>
        <w:t>cuya información se encuentra disponible en la página web del PRIEDOMEX.</w:t>
      </w:r>
    </w:p>
    <w:p w14:paraId="464ADB57" w14:textId="77777777" w:rsidR="000972D3" w:rsidRPr="00D96640" w:rsidRDefault="000972D3" w:rsidP="000972D3">
      <w:pPr>
        <w:tabs>
          <w:tab w:val="left" w:pos="567"/>
        </w:tabs>
        <w:spacing w:line="360" w:lineRule="auto"/>
        <w:ind w:left="567" w:right="567"/>
        <w:contextualSpacing/>
        <w:jc w:val="both"/>
        <w:rPr>
          <w:rFonts w:ascii="Palatino Linotype" w:hAnsi="Palatino Linotype" w:cs="Tahoma"/>
        </w:rPr>
      </w:pPr>
      <w:r w:rsidRPr="00D96640">
        <w:rPr>
          <w:rFonts w:ascii="Palatino Linotype" w:hAnsi="Palatino Linotype" w:cs="Tahoma"/>
        </w:rPr>
        <w:t>…” (</w:t>
      </w:r>
      <w:r w:rsidRPr="00D96640">
        <w:rPr>
          <w:rFonts w:ascii="Palatino Linotype" w:hAnsi="Palatino Linotype" w:cs="Tahoma"/>
          <w:i/>
        </w:rPr>
        <w:t>Sic.</w:t>
      </w:r>
      <w:r w:rsidRPr="00D96640">
        <w:rPr>
          <w:rFonts w:ascii="Palatino Linotype" w:hAnsi="Palatino Linotype" w:cs="Tahoma"/>
        </w:rPr>
        <w:t>)</w:t>
      </w:r>
      <w:r>
        <w:rPr>
          <w:rFonts w:ascii="Palatino Linotype" w:hAnsi="Palatino Linotype" w:cs="Tahoma"/>
        </w:rPr>
        <w:t xml:space="preserve"> </w:t>
      </w:r>
    </w:p>
    <w:p w14:paraId="40CD845A" w14:textId="77777777" w:rsidR="00D96640" w:rsidRPr="00D96640" w:rsidRDefault="00D96640" w:rsidP="00D96640">
      <w:pPr>
        <w:tabs>
          <w:tab w:val="left" w:pos="567"/>
        </w:tabs>
        <w:spacing w:line="360" w:lineRule="auto"/>
        <w:jc w:val="both"/>
        <w:rPr>
          <w:rFonts w:ascii="Palatino Linotype" w:hAnsi="Palatino Linotype" w:cs="Tahoma"/>
          <w:b/>
          <w:sz w:val="22"/>
          <w:szCs w:val="22"/>
        </w:rPr>
      </w:pPr>
    </w:p>
    <w:p w14:paraId="275B522E" w14:textId="77777777" w:rsidR="00D96640" w:rsidRPr="00D96640" w:rsidRDefault="00D96640" w:rsidP="00D96640">
      <w:pPr>
        <w:tabs>
          <w:tab w:val="left" w:pos="567"/>
        </w:tabs>
        <w:spacing w:line="360" w:lineRule="auto"/>
        <w:jc w:val="both"/>
        <w:rPr>
          <w:rFonts w:ascii="Palatino Linotype" w:hAnsi="Palatino Linotype" w:cs="Tahoma"/>
          <w:b/>
          <w:sz w:val="22"/>
          <w:szCs w:val="22"/>
        </w:rPr>
      </w:pPr>
      <w:r w:rsidRPr="00D96640">
        <w:rPr>
          <w:rFonts w:ascii="Palatino Linotype" w:hAnsi="Palatino Linotype" w:cs="Tahoma"/>
          <w:b/>
          <w:sz w:val="22"/>
          <w:szCs w:val="22"/>
        </w:rPr>
        <w:t>III. Contestación a los requerimientos de aclaración.</w:t>
      </w:r>
    </w:p>
    <w:p w14:paraId="756C6E3F" w14:textId="77777777" w:rsidR="00D96640" w:rsidRPr="00D96640" w:rsidRDefault="00D96640" w:rsidP="00D96640">
      <w:pPr>
        <w:tabs>
          <w:tab w:val="left" w:pos="567"/>
        </w:tabs>
        <w:spacing w:line="360" w:lineRule="auto"/>
        <w:jc w:val="both"/>
        <w:rPr>
          <w:rFonts w:ascii="Palatino Linotype" w:hAnsi="Palatino Linotype" w:cs="Tahoma"/>
          <w:b/>
          <w:sz w:val="22"/>
          <w:szCs w:val="22"/>
        </w:rPr>
      </w:pPr>
    </w:p>
    <w:p w14:paraId="5BCE6849" w14:textId="77777777" w:rsidR="00D96640" w:rsidRPr="00D96640" w:rsidRDefault="00D96640" w:rsidP="00D96640">
      <w:pPr>
        <w:tabs>
          <w:tab w:val="left" w:pos="567"/>
        </w:tabs>
        <w:spacing w:line="360" w:lineRule="auto"/>
        <w:jc w:val="both"/>
        <w:rPr>
          <w:rFonts w:ascii="Palatino Linotype" w:hAnsi="Palatino Linotype" w:cs="Tahoma"/>
          <w:sz w:val="22"/>
          <w:szCs w:val="22"/>
        </w:rPr>
      </w:pPr>
      <w:r w:rsidRPr="00D96640">
        <w:rPr>
          <w:rFonts w:ascii="Palatino Linotype" w:hAnsi="Palatino Linotype" w:cs="Tahoma"/>
          <w:sz w:val="22"/>
          <w:szCs w:val="22"/>
        </w:rPr>
        <w:t xml:space="preserve">Con fecha </w:t>
      </w:r>
      <w:r w:rsidR="000972D3">
        <w:rPr>
          <w:rFonts w:ascii="Palatino Linotype" w:hAnsi="Palatino Linotype" w:cs="Tahoma"/>
          <w:sz w:val="22"/>
          <w:szCs w:val="22"/>
        </w:rPr>
        <w:t>dieciocho de septiembre</w:t>
      </w:r>
      <w:r w:rsidRPr="00D96640">
        <w:rPr>
          <w:rFonts w:ascii="Palatino Linotype" w:hAnsi="Palatino Linotype" w:cs="Tahoma"/>
          <w:sz w:val="22"/>
          <w:szCs w:val="22"/>
        </w:rPr>
        <w:t xml:space="preserve"> de dos mil dieciocho, </w:t>
      </w:r>
      <w:r w:rsidR="000972D3">
        <w:rPr>
          <w:rFonts w:ascii="Palatino Linotype" w:hAnsi="Palatino Linotype" w:cs="Tahoma"/>
          <w:sz w:val="22"/>
          <w:szCs w:val="22"/>
        </w:rPr>
        <w:t>el P</w:t>
      </w:r>
      <w:r w:rsidRPr="00D96640">
        <w:rPr>
          <w:rFonts w:ascii="Palatino Linotype" w:hAnsi="Palatino Linotype" w:cs="Tahoma"/>
          <w:sz w:val="22"/>
          <w:szCs w:val="22"/>
        </w:rPr>
        <w:t>articular respondió al requerimiento de aclaración previamente señalado, mediante el Sistema de Acceso a la Información Mexiquense (SAIMEX), respecto a la solicitud de acceso a la información, en los términos siguientes:</w:t>
      </w:r>
    </w:p>
    <w:p w14:paraId="1883AD09" w14:textId="77777777" w:rsidR="00D96640" w:rsidRPr="00D96640" w:rsidRDefault="00D96640" w:rsidP="00D96640">
      <w:pPr>
        <w:tabs>
          <w:tab w:val="left" w:pos="567"/>
        </w:tabs>
        <w:spacing w:line="360" w:lineRule="auto"/>
        <w:jc w:val="both"/>
        <w:rPr>
          <w:rFonts w:ascii="Palatino Linotype" w:hAnsi="Palatino Linotype" w:cs="Tahoma"/>
          <w:sz w:val="22"/>
          <w:szCs w:val="24"/>
        </w:rPr>
      </w:pPr>
    </w:p>
    <w:p w14:paraId="0E91F70F" w14:textId="77777777" w:rsidR="00D96640" w:rsidRPr="00D96640" w:rsidRDefault="00D96640" w:rsidP="00D96640">
      <w:pPr>
        <w:tabs>
          <w:tab w:val="left" w:pos="4667"/>
        </w:tabs>
        <w:spacing w:line="360" w:lineRule="auto"/>
        <w:ind w:left="567" w:right="567"/>
        <w:jc w:val="both"/>
        <w:rPr>
          <w:rFonts w:ascii="Palatino Linotype" w:hAnsi="Palatino Linotype" w:cs="Tahoma"/>
          <w:b/>
          <w:bCs/>
        </w:rPr>
      </w:pPr>
      <w:r w:rsidRPr="00D96640">
        <w:rPr>
          <w:rFonts w:ascii="Palatino Linotype" w:hAnsi="Palatino Linotype" w:cs="Tahoma"/>
          <w:b/>
          <w:bCs/>
        </w:rPr>
        <w:t>“DATOS A COMPLETAR, CORREGIR, AMPLIAR O ACLARAR</w:t>
      </w:r>
      <w:r w:rsidRPr="00D96640">
        <w:rPr>
          <w:rFonts w:ascii="Palatino Linotype" w:hAnsi="Palatino Linotype" w:cs="Tahoma"/>
          <w:b/>
          <w:bCs/>
        </w:rPr>
        <w:tab/>
      </w:r>
    </w:p>
    <w:p w14:paraId="10BFA430" w14:textId="636B85E3" w:rsidR="00D96640" w:rsidRPr="00D96640" w:rsidRDefault="000972D3" w:rsidP="00D96640">
      <w:pPr>
        <w:tabs>
          <w:tab w:val="left" w:pos="4667"/>
        </w:tabs>
        <w:spacing w:line="360" w:lineRule="auto"/>
        <w:ind w:left="567" w:right="567"/>
        <w:jc w:val="both"/>
        <w:rPr>
          <w:rFonts w:ascii="Palatino Linotype" w:hAnsi="Palatino Linotype" w:cs="Tahoma"/>
          <w:bCs/>
        </w:rPr>
      </w:pPr>
      <w:r w:rsidRPr="000972D3">
        <w:rPr>
          <w:rFonts w:ascii="Palatino Linotype" w:hAnsi="Palatino Linotype" w:cs="Tahoma"/>
          <w:bCs/>
        </w:rPr>
        <w:t xml:space="preserve">Solicito conocer el salario que percibe el Subsecretario de Enlace </w:t>
      </w:r>
      <w:r w:rsidR="00742E91" w:rsidRPr="00742E91">
        <w:rPr>
          <w:rFonts w:ascii="Palatino Linotype" w:hAnsi="Palatino Linotype" w:cs="Tahoma"/>
          <w:bCs/>
          <w:highlight w:val="black"/>
        </w:rPr>
        <w:t>XXXXXXXXXXXXX</w:t>
      </w:r>
      <w:r w:rsidRPr="000972D3">
        <w:rPr>
          <w:rFonts w:ascii="Palatino Linotype" w:hAnsi="Palatino Linotype" w:cs="Tahoma"/>
          <w:bCs/>
        </w:rPr>
        <w:t xml:space="preserve">, así como documento donde se genera su pago, es decir, </w:t>
      </w:r>
      <w:proofErr w:type="spellStart"/>
      <w:r w:rsidRPr="000972D3">
        <w:rPr>
          <w:rFonts w:ascii="Palatino Linotype" w:hAnsi="Palatino Linotype" w:cs="Tahoma"/>
          <w:bCs/>
        </w:rPr>
        <w:t>nomina</w:t>
      </w:r>
      <w:proofErr w:type="spellEnd"/>
      <w:r w:rsidRPr="000972D3">
        <w:rPr>
          <w:rFonts w:ascii="Palatino Linotype" w:hAnsi="Palatino Linotype" w:cs="Tahoma"/>
          <w:bCs/>
        </w:rPr>
        <w:t xml:space="preserve"> o cheque. De igual manera solicito conocer el personal que labora</w:t>
      </w:r>
      <w:bookmarkStart w:id="0" w:name="_GoBack"/>
      <w:bookmarkEnd w:id="0"/>
      <w:r w:rsidRPr="000972D3">
        <w:rPr>
          <w:rFonts w:ascii="Palatino Linotype" w:hAnsi="Palatino Linotype" w:cs="Tahoma"/>
          <w:bCs/>
        </w:rPr>
        <w:t xml:space="preserve"> en la Subsecretaria de enlace Territorial.</w:t>
      </w:r>
      <w:r w:rsidR="00D96640" w:rsidRPr="00D96640">
        <w:rPr>
          <w:rFonts w:ascii="Palatino Linotype" w:hAnsi="Palatino Linotype" w:cs="Tahoma"/>
          <w:bCs/>
        </w:rPr>
        <w:t xml:space="preserve">” </w:t>
      </w:r>
      <w:r w:rsidR="00D96640" w:rsidRPr="00D96640">
        <w:rPr>
          <w:rFonts w:ascii="Palatino Linotype" w:hAnsi="Palatino Linotype" w:cs="Tahoma"/>
          <w:bCs/>
          <w:i/>
        </w:rPr>
        <w:t>(Sic.)</w:t>
      </w:r>
    </w:p>
    <w:p w14:paraId="230A7F95" w14:textId="77777777" w:rsidR="00D96640" w:rsidRDefault="00D96640" w:rsidP="004E330F">
      <w:pPr>
        <w:pStyle w:val="Prrafodelista"/>
        <w:tabs>
          <w:tab w:val="left" w:pos="567"/>
        </w:tabs>
        <w:spacing w:line="360" w:lineRule="auto"/>
        <w:ind w:left="0"/>
        <w:contextualSpacing w:val="0"/>
        <w:jc w:val="both"/>
        <w:rPr>
          <w:rFonts w:ascii="Palatino Linotype" w:hAnsi="Palatino Linotype" w:cs="Tahoma"/>
          <w:b/>
          <w:szCs w:val="22"/>
        </w:rPr>
      </w:pPr>
    </w:p>
    <w:p w14:paraId="64CD4F2B" w14:textId="77777777" w:rsidR="00AA5A86" w:rsidRPr="009049B2" w:rsidRDefault="00D96640" w:rsidP="004E330F">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IV. </w:t>
      </w:r>
      <w:r w:rsidR="00AA5A86" w:rsidRPr="009049B2">
        <w:rPr>
          <w:rFonts w:ascii="Palatino Linotype" w:hAnsi="Palatino Linotype" w:cs="Tahoma"/>
          <w:b/>
          <w:szCs w:val="22"/>
        </w:rPr>
        <w:t>Respuesta del Sujeto Obligado.</w:t>
      </w:r>
    </w:p>
    <w:p w14:paraId="33630EDF" w14:textId="77777777" w:rsidR="00AA5A86" w:rsidRPr="00844CB5" w:rsidRDefault="00AA5A86" w:rsidP="004E330F">
      <w:pPr>
        <w:autoSpaceDE w:val="0"/>
        <w:autoSpaceDN w:val="0"/>
        <w:adjustRightInd w:val="0"/>
        <w:spacing w:line="360" w:lineRule="auto"/>
        <w:jc w:val="both"/>
        <w:rPr>
          <w:rFonts w:ascii="Palatino Linotype" w:hAnsi="Palatino Linotype" w:cs="Tahoma"/>
          <w:b/>
          <w:sz w:val="24"/>
          <w:szCs w:val="24"/>
        </w:rPr>
      </w:pPr>
    </w:p>
    <w:p w14:paraId="7A3E4A37" w14:textId="77777777" w:rsidR="00E43A0F" w:rsidRDefault="00E43A0F" w:rsidP="004E330F">
      <w:pPr>
        <w:autoSpaceDE w:val="0"/>
        <w:autoSpaceDN w:val="0"/>
        <w:adjustRightInd w:val="0"/>
        <w:spacing w:line="360" w:lineRule="auto"/>
        <w:jc w:val="both"/>
        <w:rPr>
          <w:rFonts w:ascii="Palatino Linotype" w:hAnsi="Palatino Linotype" w:cs="Tahoma"/>
          <w:sz w:val="22"/>
          <w:szCs w:val="24"/>
        </w:rPr>
      </w:pPr>
      <w:r w:rsidRPr="009049B2">
        <w:rPr>
          <w:rFonts w:ascii="Palatino Linotype" w:hAnsi="Palatino Linotype" w:cs="Tahoma"/>
          <w:sz w:val="22"/>
          <w:szCs w:val="24"/>
        </w:rPr>
        <w:t xml:space="preserve">Con fecha </w:t>
      </w:r>
      <w:r w:rsidR="00FB0190">
        <w:rPr>
          <w:rFonts w:ascii="Palatino Linotype" w:hAnsi="Palatino Linotype" w:cs="Tahoma"/>
          <w:sz w:val="22"/>
          <w:szCs w:val="24"/>
        </w:rPr>
        <w:t>tres de octubre</w:t>
      </w:r>
      <w:r w:rsidRPr="009049B2">
        <w:rPr>
          <w:rFonts w:ascii="Palatino Linotype" w:hAnsi="Palatino Linotype" w:cs="Tahoma"/>
          <w:sz w:val="22"/>
          <w:szCs w:val="24"/>
        </w:rPr>
        <w:t xml:space="preserve"> de dos mil dieciocho, </w:t>
      </w:r>
      <w:r w:rsidR="00FB0190">
        <w:rPr>
          <w:rFonts w:ascii="Palatino Linotype" w:hAnsi="Palatino Linotype" w:cs="Tahoma"/>
          <w:sz w:val="22"/>
          <w:szCs w:val="24"/>
        </w:rPr>
        <w:t>el</w:t>
      </w:r>
      <w:r w:rsidR="004A6ECB" w:rsidRPr="009049B2">
        <w:rPr>
          <w:rFonts w:ascii="Palatino Linotype" w:hAnsi="Palatino Linotype" w:cs="Tahoma"/>
          <w:sz w:val="22"/>
          <w:szCs w:val="24"/>
        </w:rPr>
        <w:t xml:space="preserve"> </w:t>
      </w:r>
      <w:r w:rsidR="006C516A">
        <w:rPr>
          <w:rFonts w:ascii="Palatino Linotype" w:hAnsi="Palatino Linotype" w:cs="Tahoma"/>
          <w:sz w:val="22"/>
          <w:szCs w:val="24"/>
        </w:rPr>
        <w:t>Titular</w:t>
      </w:r>
      <w:r w:rsidR="004A6ECB" w:rsidRPr="009049B2">
        <w:rPr>
          <w:rFonts w:ascii="Palatino Linotype" w:hAnsi="Palatino Linotype" w:cs="Tahoma"/>
          <w:sz w:val="22"/>
          <w:szCs w:val="24"/>
        </w:rPr>
        <w:t xml:space="preserve"> de la </w:t>
      </w:r>
      <w:r w:rsidRPr="009049B2">
        <w:rPr>
          <w:rFonts w:ascii="Palatino Linotype" w:hAnsi="Palatino Linotype" w:cs="Tahoma"/>
          <w:sz w:val="22"/>
          <w:szCs w:val="24"/>
        </w:rPr>
        <w:t xml:space="preserve">Unidad de Transparencia del </w:t>
      </w:r>
      <w:r w:rsidR="006C516A">
        <w:rPr>
          <w:rFonts w:ascii="Palatino Linotype" w:hAnsi="Palatino Linotype" w:cs="Tahoma"/>
          <w:sz w:val="22"/>
          <w:szCs w:val="24"/>
        </w:rPr>
        <w:t xml:space="preserve">Comité Directivo Estatal  del </w:t>
      </w:r>
      <w:r w:rsidR="00D96640">
        <w:rPr>
          <w:rFonts w:ascii="Palatino Linotype" w:hAnsi="Palatino Linotype" w:cs="Tahoma"/>
          <w:sz w:val="22"/>
          <w:szCs w:val="24"/>
        </w:rPr>
        <w:t>Partido Revolucionario Institucional</w:t>
      </w:r>
      <w:r w:rsidR="00177DF2">
        <w:rPr>
          <w:rFonts w:ascii="Palatino Linotype" w:hAnsi="Palatino Linotype" w:cs="Tahoma"/>
          <w:sz w:val="22"/>
          <w:szCs w:val="24"/>
        </w:rPr>
        <w:t xml:space="preserve"> </w:t>
      </w:r>
      <w:r w:rsidR="006C516A">
        <w:rPr>
          <w:rFonts w:ascii="Palatino Linotype" w:hAnsi="Palatino Linotype" w:cs="Tahoma"/>
          <w:sz w:val="22"/>
          <w:szCs w:val="24"/>
        </w:rPr>
        <w:t xml:space="preserve">en el Estado de México </w:t>
      </w:r>
      <w:r w:rsidR="00177DF2">
        <w:rPr>
          <w:rFonts w:ascii="Palatino Linotype" w:hAnsi="Palatino Linotype" w:cs="Tahoma"/>
          <w:sz w:val="22"/>
          <w:szCs w:val="24"/>
        </w:rPr>
        <w:t>notificó al P</w:t>
      </w:r>
      <w:r w:rsidRPr="009049B2">
        <w:rPr>
          <w:rFonts w:ascii="Palatino Linotype" w:hAnsi="Palatino Linotype" w:cs="Tahoma"/>
          <w:sz w:val="22"/>
          <w:szCs w:val="24"/>
        </w:rPr>
        <w:t xml:space="preserve">articular, mediante el Sistema de Acceso a la Información Mexiquense (SAIMEX), la respuesta </w:t>
      </w:r>
      <w:r w:rsidR="00931361">
        <w:rPr>
          <w:rFonts w:ascii="Palatino Linotype" w:hAnsi="Palatino Linotype" w:cs="Tahoma"/>
          <w:sz w:val="22"/>
          <w:szCs w:val="24"/>
        </w:rPr>
        <w:t>a la</w:t>
      </w:r>
      <w:r w:rsidR="00AA613F">
        <w:rPr>
          <w:rFonts w:ascii="Palatino Linotype" w:hAnsi="Palatino Linotype" w:cs="Tahoma"/>
          <w:sz w:val="22"/>
          <w:szCs w:val="24"/>
        </w:rPr>
        <w:t xml:space="preserve"> </w:t>
      </w:r>
      <w:r w:rsidR="004A6ECB" w:rsidRPr="009049B2">
        <w:rPr>
          <w:rFonts w:ascii="Palatino Linotype" w:hAnsi="Palatino Linotype" w:cs="Tahoma"/>
          <w:sz w:val="22"/>
          <w:szCs w:val="24"/>
        </w:rPr>
        <w:t>solicitud de acceso a</w:t>
      </w:r>
      <w:r w:rsidR="002E0F97" w:rsidRPr="009049B2">
        <w:rPr>
          <w:rFonts w:ascii="Palatino Linotype" w:hAnsi="Palatino Linotype" w:cs="Tahoma"/>
          <w:sz w:val="22"/>
          <w:szCs w:val="24"/>
        </w:rPr>
        <w:t xml:space="preserve"> la información</w:t>
      </w:r>
      <w:r w:rsidRPr="009049B2">
        <w:rPr>
          <w:rFonts w:ascii="Palatino Linotype" w:hAnsi="Palatino Linotype" w:cs="Tahoma"/>
          <w:sz w:val="22"/>
          <w:szCs w:val="24"/>
        </w:rPr>
        <w:t xml:space="preserve">, </w:t>
      </w:r>
      <w:r w:rsidR="006C516A">
        <w:rPr>
          <w:rFonts w:ascii="Palatino Linotype" w:hAnsi="Palatino Linotype" w:cs="Tahoma"/>
          <w:sz w:val="22"/>
          <w:szCs w:val="24"/>
        </w:rPr>
        <w:t>a través del oficio sin número, del veinte de septiembre de dos mil dieciocho, suscrito por el Servidor Público Habilitado de la Secretaría de Finanzas y Administración, cuyo contenido es el siguiente:</w:t>
      </w:r>
    </w:p>
    <w:p w14:paraId="42B20B94" w14:textId="77777777" w:rsidR="006C516A" w:rsidRDefault="006C516A" w:rsidP="004E330F">
      <w:pPr>
        <w:autoSpaceDE w:val="0"/>
        <w:autoSpaceDN w:val="0"/>
        <w:adjustRightInd w:val="0"/>
        <w:spacing w:line="360" w:lineRule="auto"/>
        <w:jc w:val="both"/>
        <w:rPr>
          <w:rFonts w:ascii="Palatino Linotype" w:hAnsi="Palatino Linotype" w:cs="Tahoma"/>
          <w:sz w:val="22"/>
          <w:szCs w:val="24"/>
        </w:rPr>
      </w:pPr>
    </w:p>
    <w:p w14:paraId="43730050" w14:textId="77777777" w:rsidR="00FB0190" w:rsidRPr="00FB0190" w:rsidRDefault="00931361" w:rsidP="004E330F">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C03BB2">
        <w:rPr>
          <w:rFonts w:ascii="Palatino Linotype" w:hAnsi="Palatino Linotype" w:cs="Tahoma"/>
          <w:sz w:val="20"/>
          <w:szCs w:val="20"/>
        </w:rPr>
        <w:t>…</w:t>
      </w:r>
    </w:p>
    <w:p w14:paraId="2DDFC4D8" w14:textId="5A3017F5" w:rsid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r w:rsidRPr="006C516A">
        <w:rPr>
          <w:rFonts w:ascii="Palatino Linotype" w:hAnsi="Palatino Linotype" w:cs="Tahoma"/>
          <w:sz w:val="20"/>
          <w:szCs w:val="20"/>
        </w:rPr>
        <w:t>Que posterior a realizar una búsqueda minuciosa en los archivos de la Secretaría de</w:t>
      </w:r>
      <w:r>
        <w:rPr>
          <w:rFonts w:ascii="Palatino Linotype" w:hAnsi="Palatino Linotype" w:cs="Tahoma"/>
          <w:sz w:val="20"/>
          <w:szCs w:val="20"/>
        </w:rPr>
        <w:t xml:space="preserve"> </w:t>
      </w:r>
      <w:r w:rsidRPr="006C516A">
        <w:rPr>
          <w:rFonts w:ascii="Palatino Linotype" w:hAnsi="Palatino Linotype" w:cs="Tahoma"/>
          <w:sz w:val="20"/>
          <w:szCs w:val="20"/>
        </w:rPr>
        <w:t>Finanzas y Administración, no se localizó DATO O DOCUMENTO alguno que acredite o</w:t>
      </w:r>
      <w:r>
        <w:rPr>
          <w:rFonts w:ascii="Palatino Linotype" w:hAnsi="Palatino Linotype" w:cs="Tahoma"/>
          <w:sz w:val="20"/>
          <w:szCs w:val="20"/>
        </w:rPr>
        <w:t xml:space="preserve"> </w:t>
      </w:r>
      <w:r w:rsidRPr="006C516A">
        <w:rPr>
          <w:rFonts w:ascii="Palatino Linotype" w:hAnsi="Palatino Linotype" w:cs="Tahoma"/>
          <w:sz w:val="20"/>
          <w:szCs w:val="20"/>
        </w:rPr>
        <w:t xml:space="preserve">indique que una persona de nombre </w:t>
      </w:r>
      <w:r w:rsidR="00742E91">
        <w:rPr>
          <w:rFonts w:ascii="Palatino Linotype" w:hAnsi="Palatino Linotype" w:cs="Tahoma"/>
          <w:sz w:val="20"/>
          <w:szCs w:val="20"/>
          <w:highlight w:val="black"/>
        </w:rPr>
        <w:t xml:space="preserve">X                             </w:t>
      </w:r>
      <w:r w:rsidRPr="006C516A">
        <w:rPr>
          <w:rFonts w:ascii="Palatino Linotype" w:hAnsi="Palatino Linotype" w:cs="Tahoma"/>
          <w:sz w:val="20"/>
          <w:szCs w:val="20"/>
        </w:rPr>
        <w:t>, labore actualmente o haya</w:t>
      </w:r>
      <w:r>
        <w:rPr>
          <w:rFonts w:ascii="Palatino Linotype" w:hAnsi="Palatino Linotype" w:cs="Tahoma"/>
          <w:sz w:val="20"/>
          <w:szCs w:val="20"/>
        </w:rPr>
        <w:t xml:space="preserve"> </w:t>
      </w:r>
      <w:r w:rsidRPr="006C516A">
        <w:rPr>
          <w:rFonts w:ascii="Palatino Linotype" w:hAnsi="Palatino Linotype" w:cs="Tahoma"/>
          <w:sz w:val="20"/>
          <w:szCs w:val="20"/>
        </w:rPr>
        <w:t>laborado para este Instituto Político, con el cargo de Subse</w:t>
      </w:r>
      <w:r>
        <w:rPr>
          <w:rFonts w:ascii="Palatino Linotype" w:hAnsi="Palatino Linotype" w:cs="Tahoma"/>
          <w:sz w:val="20"/>
          <w:szCs w:val="20"/>
        </w:rPr>
        <w:t xml:space="preserve">cretario de Enlace Territorial o </w:t>
      </w:r>
      <w:r w:rsidRPr="006C516A">
        <w:rPr>
          <w:rFonts w:ascii="Palatino Linotype" w:hAnsi="Palatino Linotype" w:cs="Tahoma"/>
          <w:sz w:val="20"/>
          <w:szCs w:val="20"/>
        </w:rPr>
        <w:t>con cualquier otro cargo; por lo cual me permito señalar que la información solicitada es</w:t>
      </w:r>
      <w:r>
        <w:rPr>
          <w:rFonts w:ascii="Palatino Linotype" w:hAnsi="Palatino Linotype" w:cs="Tahoma"/>
          <w:sz w:val="20"/>
          <w:szCs w:val="20"/>
        </w:rPr>
        <w:t xml:space="preserve"> </w:t>
      </w:r>
      <w:r w:rsidRPr="006C516A">
        <w:rPr>
          <w:rFonts w:ascii="Palatino Linotype" w:hAnsi="Palatino Linotype" w:cs="Tahoma"/>
          <w:sz w:val="20"/>
          <w:szCs w:val="20"/>
        </w:rPr>
        <w:t>inexistente, por los motivos aducidos con anterioridad.</w:t>
      </w:r>
    </w:p>
    <w:p w14:paraId="7C8F6CC1" w14:textId="77777777" w:rsidR="006C516A" w:rsidRP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p>
    <w:p w14:paraId="254C2399" w14:textId="77777777" w:rsidR="006C516A" w:rsidRP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r w:rsidRPr="006C516A">
        <w:rPr>
          <w:rFonts w:ascii="Palatino Linotype" w:hAnsi="Palatino Linotype" w:cs="Tahoma"/>
          <w:sz w:val="20"/>
          <w:szCs w:val="20"/>
        </w:rPr>
        <w:t>De igual forma se informa que no se localizó a trabajador o militante activo de este Instituto</w:t>
      </w:r>
    </w:p>
    <w:p w14:paraId="74FE653E" w14:textId="77777777" w:rsidR="006C516A" w:rsidRP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r w:rsidRPr="006C516A">
        <w:rPr>
          <w:rFonts w:ascii="Palatino Linotype" w:hAnsi="Palatino Linotype" w:cs="Tahoma"/>
          <w:sz w:val="20"/>
          <w:szCs w:val="20"/>
        </w:rPr>
        <w:t>Político que actualmente labore en la dependencia denominada Subsecretaria de Enlace</w:t>
      </w:r>
    </w:p>
    <w:p w14:paraId="5E7EF25C" w14:textId="77777777" w:rsid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r w:rsidRPr="006C516A">
        <w:rPr>
          <w:rFonts w:ascii="Palatino Linotype" w:hAnsi="Palatino Linotype" w:cs="Tahoma"/>
          <w:sz w:val="20"/>
          <w:szCs w:val="20"/>
        </w:rPr>
        <w:t>Territorial, tal y como se solicita.</w:t>
      </w:r>
    </w:p>
    <w:p w14:paraId="4724908F" w14:textId="77777777" w:rsidR="006C516A" w:rsidRP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p>
    <w:p w14:paraId="60CA8F52" w14:textId="77777777" w:rsidR="006C516A" w:rsidRDefault="006C516A" w:rsidP="006C516A">
      <w:pPr>
        <w:pStyle w:val="Prrafodelista"/>
        <w:tabs>
          <w:tab w:val="left" w:pos="567"/>
        </w:tabs>
        <w:spacing w:line="360" w:lineRule="auto"/>
        <w:ind w:left="567" w:right="567"/>
        <w:jc w:val="both"/>
        <w:rPr>
          <w:rFonts w:ascii="Palatino Linotype" w:hAnsi="Palatino Linotype" w:cs="Tahoma"/>
          <w:sz w:val="20"/>
          <w:szCs w:val="20"/>
        </w:rPr>
      </w:pPr>
      <w:r w:rsidRPr="006C516A">
        <w:rPr>
          <w:rFonts w:ascii="Palatino Linotype" w:hAnsi="Palatino Linotype" w:cs="Tahoma"/>
          <w:sz w:val="20"/>
          <w:szCs w:val="20"/>
        </w:rPr>
        <w:t>Por lo anterior resulta material y legalmente imposible, remitir la información solicitada, ya</w:t>
      </w:r>
      <w:r>
        <w:rPr>
          <w:rFonts w:ascii="Palatino Linotype" w:hAnsi="Palatino Linotype" w:cs="Tahoma"/>
          <w:sz w:val="20"/>
          <w:szCs w:val="20"/>
        </w:rPr>
        <w:t xml:space="preserve"> </w:t>
      </w:r>
      <w:r w:rsidRPr="006C516A">
        <w:rPr>
          <w:rFonts w:ascii="Palatino Linotype" w:hAnsi="Palatino Linotype" w:cs="Tahoma"/>
          <w:sz w:val="20"/>
          <w:szCs w:val="20"/>
        </w:rPr>
        <w:t>que la misma es inexistente, lo que se informa para los efectos legales a que haya lugar.</w:t>
      </w:r>
    </w:p>
    <w:p w14:paraId="55E920AB" w14:textId="77777777" w:rsidR="002E0F97" w:rsidRPr="002E0F97" w:rsidRDefault="006C516A" w:rsidP="004E330F">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w:t>
      </w:r>
      <w:r w:rsidR="00931361">
        <w:rPr>
          <w:rFonts w:ascii="Palatino Linotype" w:hAnsi="Palatino Linotype" w:cs="Tahoma"/>
          <w:sz w:val="20"/>
          <w:szCs w:val="20"/>
        </w:rPr>
        <w:t>”</w:t>
      </w:r>
      <w:r w:rsidR="0093042C">
        <w:rPr>
          <w:rFonts w:ascii="Palatino Linotype" w:hAnsi="Palatino Linotype" w:cs="Tahoma"/>
          <w:sz w:val="20"/>
          <w:szCs w:val="20"/>
        </w:rPr>
        <w:t xml:space="preserve"> (</w:t>
      </w:r>
      <w:r w:rsidR="0093042C">
        <w:rPr>
          <w:rFonts w:ascii="Palatino Linotype" w:hAnsi="Palatino Linotype" w:cs="Tahoma"/>
          <w:i/>
          <w:sz w:val="20"/>
          <w:szCs w:val="20"/>
        </w:rPr>
        <w:t>Sic.</w:t>
      </w:r>
      <w:r w:rsidR="0093042C">
        <w:rPr>
          <w:rFonts w:ascii="Palatino Linotype" w:hAnsi="Palatino Linotype" w:cs="Tahoma"/>
          <w:sz w:val="20"/>
          <w:szCs w:val="20"/>
        </w:rPr>
        <w:t>)</w:t>
      </w:r>
    </w:p>
    <w:p w14:paraId="6B971ED4" w14:textId="77777777" w:rsidR="000972D3" w:rsidRDefault="000972D3" w:rsidP="004E330F">
      <w:pPr>
        <w:autoSpaceDE w:val="0"/>
        <w:autoSpaceDN w:val="0"/>
        <w:adjustRightInd w:val="0"/>
        <w:spacing w:line="360" w:lineRule="auto"/>
        <w:jc w:val="both"/>
        <w:rPr>
          <w:rFonts w:ascii="Palatino Linotype" w:hAnsi="Palatino Linotype" w:cs="Tahoma"/>
          <w:sz w:val="22"/>
          <w:szCs w:val="24"/>
        </w:rPr>
      </w:pPr>
    </w:p>
    <w:p w14:paraId="1F869BA3" w14:textId="77777777" w:rsidR="006C516A" w:rsidRDefault="006C516A" w:rsidP="006C516A">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4"/>
        </w:rPr>
        <w:t xml:space="preserve">El Sujeto Obligado adjuntó la digitalización del </w:t>
      </w:r>
      <w:r>
        <w:rPr>
          <w:rFonts w:ascii="Palatino Linotype" w:hAnsi="Palatino Linotype" w:cs="Tahoma"/>
          <w:sz w:val="22"/>
          <w:szCs w:val="22"/>
        </w:rPr>
        <w:t>oficio número UTPRI/CDEEM/SI/198/18, del dieciocho de septiembre de dos mil dieciocho, suscrito por el Titular de la Unidad de Transparencia, dirigido al Funcionario Partidista Habilitado de la Secretaría de Finanzas y Administración, por medio del cual, solicitó dar respuesta a la solicitud de información materia de la solicitud, conforme a la aclaración realizada por el Solicitante.</w:t>
      </w:r>
    </w:p>
    <w:p w14:paraId="0A0D6FFE" w14:textId="40527B1F" w:rsidR="006C516A" w:rsidRDefault="006C516A" w:rsidP="004E330F">
      <w:pPr>
        <w:autoSpaceDE w:val="0"/>
        <w:autoSpaceDN w:val="0"/>
        <w:adjustRightInd w:val="0"/>
        <w:spacing w:line="360" w:lineRule="auto"/>
        <w:jc w:val="both"/>
        <w:rPr>
          <w:rFonts w:ascii="Palatino Linotype" w:hAnsi="Palatino Linotype" w:cs="Tahoma"/>
          <w:sz w:val="22"/>
          <w:szCs w:val="24"/>
        </w:rPr>
      </w:pPr>
    </w:p>
    <w:p w14:paraId="374A32BF" w14:textId="3489A51A" w:rsidR="00F05D29" w:rsidRDefault="00F05D29" w:rsidP="004E330F">
      <w:pPr>
        <w:autoSpaceDE w:val="0"/>
        <w:autoSpaceDN w:val="0"/>
        <w:adjustRightInd w:val="0"/>
        <w:spacing w:line="360" w:lineRule="auto"/>
        <w:jc w:val="both"/>
        <w:rPr>
          <w:rFonts w:ascii="Palatino Linotype" w:hAnsi="Palatino Linotype" w:cs="Tahoma"/>
          <w:sz w:val="22"/>
          <w:szCs w:val="24"/>
        </w:rPr>
      </w:pPr>
    </w:p>
    <w:p w14:paraId="1F8F9683" w14:textId="628DDEAD" w:rsidR="00F05D29" w:rsidRDefault="00F05D29" w:rsidP="004E330F">
      <w:pPr>
        <w:autoSpaceDE w:val="0"/>
        <w:autoSpaceDN w:val="0"/>
        <w:adjustRightInd w:val="0"/>
        <w:spacing w:line="360" w:lineRule="auto"/>
        <w:jc w:val="both"/>
        <w:rPr>
          <w:rFonts w:ascii="Palatino Linotype" w:hAnsi="Palatino Linotype" w:cs="Tahoma"/>
          <w:sz w:val="22"/>
          <w:szCs w:val="24"/>
        </w:rPr>
      </w:pPr>
    </w:p>
    <w:p w14:paraId="77A490CD" w14:textId="77777777" w:rsidR="00F05D29" w:rsidRPr="009049B2" w:rsidRDefault="00F05D29" w:rsidP="004E330F">
      <w:pPr>
        <w:autoSpaceDE w:val="0"/>
        <w:autoSpaceDN w:val="0"/>
        <w:adjustRightInd w:val="0"/>
        <w:spacing w:line="360" w:lineRule="auto"/>
        <w:jc w:val="both"/>
        <w:rPr>
          <w:rFonts w:ascii="Palatino Linotype" w:hAnsi="Palatino Linotype" w:cs="Tahoma"/>
          <w:sz w:val="22"/>
          <w:szCs w:val="24"/>
        </w:rPr>
      </w:pPr>
    </w:p>
    <w:p w14:paraId="28FF9369" w14:textId="3EF461F7" w:rsidR="00C03BB2" w:rsidRPr="00F05D29" w:rsidRDefault="00CB46E7" w:rsidP="004E330F">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V</w:t>
      </w:r>
      <w:r w:rsidR="00AA5A86" w:rsidRPr="009049B2">
        <w:rPr>
          <w:rFonts w:ascii="Palatino Linotype" w:hAnsi="Palatino Linotype" w:cs="Tahoma"/>
          <w:b/>
          <w:sz w:val="22"/>
          <w:szCs w:val="24"/>
        </w:rPr>
        <w:t xml:space="preserve">. </w:t>
      </w:r>
      <w:r w:rsidR="004100AA" w:rsidRPr="009049B2">
        <w:rPr>
          <w:rFonts w:ascii="Palatino Linotype" w:hAnsi="Palatino Linotype" w:cs="Tahoma"/>
          <w:b/>
          <w:sz w:val="22"/>
          <w:szCs w:val="24"/>
        </w:rPr>
        <w:t>Interposición</w:t>
      </w:r>
      <w:r w:rsidR="00C459A9" w:rsidRPr="009049B2">
        <w:rPr>
          <w:rFonts w:ascii="Palatino Linotype" w:hAnsi="Palatino Linotype" w:cs="Tahoma"/>
          <w:b/>
          <w:sz w:val="22"/>
          <w:szCs w:val="24"/>
        </w:rPr>
        <w:t xml:space="preserve"> </w:t>
      </w:r>
      <w:r w:rsidR="006E38AC">
        <w:rPr>
          <w:rFonts w:ascii="Palatino Linotype" w:hAnsi="Palatino Linotype" w:cs="Tahoma"/>
          <w:b/>
          <w:sz w:val="22"/>
          <w:szCs w:val="24"/>
        </w:rPr>
        <w:t>del</w:t>
      </w:r>
      <w:r w:rsidR="00C459A9" w:rsidRPr="009049B2">
        <w:rPr>
          <w:rFonts w:ascii="Palatino Linotype" w:hAnsi="Palatino Linotype" w:cs="Tahoma"/>
          <w:b/>
          <w:sz w:val="22"/>
          <w:szCs w:val="24"/>
        </w:rPr>
        <w:t xml:space="preserve"> Recurso de R</w:t>
      </w:r>
      <w:r w:rsidR="00C25238" w:rsidRPr="009049B2">
        <w:rPr>
          <w:rFonts w:ascii="Palatino Linotype" w:hAnsi="Palatino Linotype" w:cs="Tahoma"/>
          <w:b/>
          <w:sz w:val="22"/>
          <w:szCs w:val="24"/>
        </w:rPr>
        <w:t xml:space="preserve">evisión. </w:t>
      </w:r>
    </w:p>
    <w:p w14:paraId="6FC6F2DE" w14:textId="77777777" w:rsidR="00C03BB3" w:rsidRDefault="00C03BB3" w:rsidP="004E330F">
      <w:pPr>
        <w:autoSpaceDE w:val="0"/>
        <w:autoSpaceDN w:val="0"/>
        <w:adjustRightInd w:val="0"/>
        <w:spacing w:line="360" w:lineRule="auto"/>
        <w:jc w:val="both"/>
        <w:rPr>
          <w:rFonts w:ascii="Palatino Linotype" w:hAnsi="Palatino Linotype" w:cs="Tahoma"/>
          <w:sz w:val="22"/>
          <w:szCs w:val="24"/>
        </w:rPr>
      </w:pPr>
    </w:p>
    <w:p w14:paraId="3E6012AE" w14:textId="77777777" w:rsidR="00C25238" w:rsidRPr="009049B2" w:rsidRDefault="00B41E58" w:rsidP="004E330F">
      <w:pPr>
        <w:autoSpaceDE w:val="0"/>
        <w:autoSpaceDN w:val="0"/>
        <w:adjustRightInd w:val="0"/>
        <w:spacing w:line="360" w:lineRule="auto"/>
        <w:jc w:val="both"/>
        <w:rPr>
          <w:rFonts w:ascii="Palatino Linotype" w:hAnsi="Palatino Linotype" w:cs="Tahoma"/>
          <w:sz w:val="22"/>
          <w:szCs w:val="24"/>
        </w:rPr>
      </w:pPr>
      <w:r w:rsidRPr="009049B2">
        <w:rPr>
          <w:rFonts w:ascii="Palatino Linotype" w:hAnsi="Palatino Linotype" w:cs="Tahoma"/>
          <w:sz w:val="22"/>
          <w:szCs w:val="24"/>
        </w:rPr>
        <w:lastRenderedPageBreak/>
        <w:t xml:space="preserve">Con fecha </w:t>
      </w:r>
      <w:r w:rsidR="006C516A">
        <w:rPr>
          <w:rFonts w:ascii="Palatino Linotype" w:hAnsi="Palatino Linotype" w:cs="Tahoma"/>
          <w:sz w:val="22"/>
          <w:szCs w:val="24"/>
        </w:rPr>
        <w:t>ocho</w:t>
      </w:r>
      <w:r w:rsidR="00177DF2">
        <w:rPr>
          <w:rFonts w:ascii="Palatino Linotype" w:hAnsi="Palatino Linotype" w:cs="Tahoma"/>
          <w:sz w:val="22"/>
          <w:szCs w:val="24"/>
        </w:rPr>
        <w:t xml:space="preserve"> de octubre</w:t>
      </w:r>
      <w:r w:rsidR="00C25238" w:rsidRPr="009049B2">
        <w:rPr>
          <w:rFonts w:ascii="Palatino Linotype" w:hAnsi="Palatino Linotype" w:cs="Tahoma"/>
          <w:sz w:val="22"/>
          <w:szCs w:val="24"/>
        </w:rPr>
        <w:t xml:space="preserve"> de dos mil dieciocho, se recibió en este </w:t>
      </w:r>
      <w:r w:rsidR="00C25238" w:rsidRPr="009049B2">
        <w:rPr>
          <w:rFonts w:ascii="Palatino Linotype" w:eastAsia="Calibri" w:hAnsi="Palatino Linotype" w:cs="Tahoma"/>
          <w:sz w:val="22"/>
          <w:szCs w:val="24"/>
          <w:lang w:eastAsia="en-US"/>
        </w:rPr>
        <w:t xml:space="preserve">Instituto, a través del </w:t>
      </w:r>
      <w:r w:rsidR="000313A7" w:rsidRPr="009049B2">
        <w:rPr>
          <w:rFonts w:ascii="Palatino Linotype" w:hAnsi="Palatino Linotype" w:cs="Tahoma"/>
          <w:sz w:val="22"/>
          <w:lang w:val="es-ES"/>
        </w:rPr>
        <w:t>Sistema de Acceso a la Información Mexiquense (SAIMEX)</w:t>
      </w:r>
      <w:r w:rsidR="006C1B1D" w:rsidRPr="009049B2">
        <w:rPr>
          <w:rFonts w:ascii="Palatino Linotype" w:hAnsi="Palatino Linotype" w:cs="Tahoma"/>
          <w:sz w:val="22"/>
          <w:szCs w:val="24"/>
        </w:rPr>
        <w:t>, Recurso de R</w:t>
      </w:r>
      <w:r w:rsidR="00C25238" w:rsidRPr="009049B2">
        <w:rPr>
          <w:rFonts w:ascii="Palatino Linotype" w:hAnsi="Palatino Linotype" w:cs="Tahoma"/>
          <w:sz w:val="22"/>
          <w:szCs w:val="24"/>
        </w:rPr>
        <w:t>evisión interpuesto por la</w:t>
      </w:r>
      <w:r w:rsidR="006C1B1D" w:rsidRPr="009049B2">
        <w:rPr>
          <w:rFonts w:ascii="Palatino Linotype" w:hAnsi="Palatino Linotype" w:cs="Tahoma"/>
          <w:sz w:val="22"/>
          <w:szCs w:val="24"/>
        </w:rPr>
        <w:t xml:space="preserve"> parte</w:t>
      </w:r>
      <w:r w:rsidR="00C25238" w:rsidRPr="009049B2">
        <w:rPr>
          <w:rFonts w:ascii="Palatino Linotype" w:hAnsi="Palatino Linotype" w:cs="Tahoma"/>
          <w:sz w:val="22"/>
          <w:szCs w:val="24"/>
        </w:rPr>
        <w:t xml:space="preserve"> </w:t>
      </w:r>
      <w:r w:rsidR="00177DF2">
        <w:rPr>
          <w:rFonts w:ascii="Palatino Linotype" w:hAnsi="Palatino Linotype" w:cs="Tahoma"/>
          <w:sz w:val="22"/>
          <w:szCs w:val="24"/>
        </w:rPr>
        <w:t>R</w:t>
      </w:r>
      <w:r w:rsidR="00C25238" w:rsidRPr="009049B2">
        <w:rPr>
          <w:rFonts w:ascii="Palatino Linotype" w:hAnsi="Palatino Linotype" w:cs="Tahoma"/>
          <w:sz w:val="22"/>
          <w:szCs w:val="24"/>
        </w:rPr>
        <w:t xml:space="preserve">ecurrente, en contra </w:t>
      </w:r>
      <w:r w:rsidR="00AA613F">
        <w:rPr>
          <w:rFonts w:ascii="Palatino Linotype" w:hAnsi="Palatino Linotype" w:cs="Tahoma"/>
          <w:sz w:val="22"/>
          <w:szCs w:val="24"/>
        </w:rPr>
        <w:t>de la respuesta emitida</w:t>
      </w:r>
      <w:r w:rsidR="004E401B" w:rsidRPr="009049B2">
        <w:rPr>
          <w:rFonts w:ascii="Palatino Linotype" w:hAnsi="Palatino Linotype" w:cs="Tahoma"/>
          <w:sz w:val="22"/>
          <w:szCs w:val="24"/>
        </w:rPr>
        <w:t xml:space="preserve"> por el</w:t>
      </w:r>
      <w:r w:rsidR="00587F23" w:rsidRPr="009049B2">
        <w:rPr>
          <w:rFonts w:ascii="Palatino Linotype" w:hAnsi="Palatino Linotype" w:cs="Tahoma"/>
          <w:sz w:val="22"/>
          <w:szCs w:val="24"/>
        </w:rPr>
        <w:t xml:space="preserve"> Sujeto Obligado</w:t>
      </w:r>
      <w:r w:rsidR="00AA613F">
        <w:rPr>
          <w:rFonts w:ascii="Palatino Linotype" w:hAnsi="Palatino Linotype" w:cs="Tahoma"/>
          <w:sz w:val="22"/>
          <w:szCs w:val="24"/>
        </w:rPr>
        <w:t xml:space="preserve"> a la solicitud</w:t>
      </w:r>
      <w:r w:rsidR="004E401B" w:rsidRPr="009049B2">
        <w:rPr>
          <w:rFonts w:ascii="Palatino Linotype" w:hAnsi="Palatino Linotype" w:cs="Tahoma"/>
          <w:sz w:val="22"/>
          <w:szCs w:val="24"/>
        </w:rPr>
        <w:t xml:space="preserve"> de información señalada al rubro</w:t>
      </w:r>
      <w:r w:rsidR="00C25238" w:rsidRPr="009049B2">
        <w:rPr>
          <w:rFonts w:ascii="Palatino Linotype" w:hAnsi="Palatino Linotype" w:cs="Tahoma"/>
          <w:sz w:val="22"/>
          <w:szCs w:val="24"/>
        </w:rPr>
        <w:t>, en los siguientes</w:t>
      </w:r>
      <w:r w:rsidR="00587F23" w:rsidRPr="009049B2">
        <w:rPr>
          <w:rFonts w:ascii="Palatino Linotype" w:hAnsi="Palatino Linotype" w:cs="Tahoma"/>
          <w:sz w:val="22"/>
          <w:szCs w:val="24"/>
        </w:rPr>
        <w:t xml:space="preserve"> términos</w:t>
      </w:r>
      <w:r w:rsidR="00C25238" w:rsidRPr="009049B2">
        <w:rPr>
          <w:rFonts w:ascii="Palatino Linotype" w:hAnsi="Palatino Linotype" w:cs="Tahoma"/>
          <w:sz w:val="22"/>
          <w:szCs w:val="24"/>
        </w:rPr>
        <w:t>:</w:t>
      </w:r>
    </w:p>
    <w:p w14:paraId="06B96393" w14:textId="77777777" w:rsidR="00C25238" w:rsidRPr="00844CB5" w:rsidRDefault="00C25238" w:rsidP="004E330F">
      <w:pPr>
        <w:tabs>
          <w:tab w:val="left" w:pos="4667"/>
        </w:tabs>
        <w:spacing w:line="360" w:lineRule="auto"/>
        <w:jc w:val="both"/>
        <w:rPr>
          <w:rFonts w:ascii="Palatino Linotype" w:hAnsi="Palatino Linotype" w:cs="Tahoma"/>
          <w:bCs/>
          <w:sz w:val="24"/>
          <w:szCs w:val="24"/>
        </w:rPr>
      </w:pPr>
    </w:p>
    <w:p w14:paraId="112DA106" w14:textId="77777777" w:rsidR="00C25238" w:rsidRPr="00844CB5" w:rsidRDefault="00177DF2" w:rsidP="004E330F">
      <w:pPr>
        <w:tabs>
          <w:tab w:val="left" w:pos="4667"/>
        </w:tabs>
        <w:spacing w:line="360" w:lineRule="auto"/>
        <w:ind w:left="567" w:right="567"/>
        <w:jc w:val="both"/>
        <w:rPr>
          <w:rFonts w:ascii="Palatino Linotype" w:hAnsi="Palatino Linotype" w:cs="Tahoma"/>
          <w:bCs/>
        </w:rPr>
      </w:pPr>
      <w:r>
        <w:rPr>
          <w:rFonts w:ascii="Palatino Linotype" w:hAnsi="Palatino Linotype" w:cs="Tahoma"/>
          <w:b/>
          <w:bCs/>
        </w:rPr>
        <w:t>“</w:t>
      </w:r>
      <w:r w:rsidR="00C25238" w:rsidRPr="00844CB5">
        <w:rPr>
          <w:rFonts w:ascii="Palatino Linotype" w:hAnsi="Palatino Linotype" w:cs="Tahoma"/>
          <w:b/>
          <w:bCs/>
        </w:rPr>
        <w:t>ACTO IMPUGNADO</w:t>
      </w:r>
    </w:p>
    <w:p w14:paraId="1E871383" w14:textId="00B28AE4" w:rsidR="000313A7" w:rsidRDefault="006C516A" w:rsidP="004E330F">
      <w:pPr>
        <w:autoSpaceDE w:val="0"/>
        <w:autoSpaceDN w:val="0"/>
        <w:adjustRightInd w:val="0"/>
        <w:spacing w:line="360" w:lineRule="auto"/>
        <w:ind w:left="567" w:right="567"/>
        <w:jc w:val="both"/>
        <w:rPr>
          <w:rFonts w:ascii="Palatino Linotype" w:hAnsi="Palatino Linotype" w:cs="Tahoma"/>
        </w:rPr>
      </w:pPr>
      <w:proofErr w:type="gramStart"/>
      <w:r w:rsidRPr="006C516A">
        <w:rPr>
          <w:rFonts w:ascii="Palatino Linotype" w:hAnsi="Palatino Linotype" w:cs="Tahoma"/>
        </w:rPr>
        <w:t>no</w:t>
      </w:r>
      <w:proofErr w:type="gramEnd"/>
      <w:r w:rsidRPr="006C516A">
        <w:rPr>
          <w:rFonts w:ascii="Palatino Linotype" w:hAnsi="Palatino Linotype" w:cs="Tahoma"/>
        </w:rPr>
        <w:t xml:space="preserve"> se me entrega información solicitada</w:t>
      </w:r>
      <w:r w:rsidR="00B727C5" w:rsidRPr="00844CB5">
        <w:rPr>
          <w:rFonts w:ascii="Palatino Linotype" w:hAnsi="Palatino Linotype" w:cs="Tahoma"/>
        </w:rPr>
        <w:t>”</w:t>
      </w:r>
    </w:p>
    <w:p w14:paraId="3F044223" w14:textId="77777777" w:rsidR="00177DF2" w:rsidRPr="00A25901" w:rsidRDefault="00177DF2" w:rsidP="004E330F">
      <w:pPr>
        <w:autoSpaceDE w:val="0"/>
        <w:autoSpaceDN w:val="0"/>
        <w:adjustRightInd w:val="0"/>
        <w:spacing w:line="360" w:lineRule="auto"/>
        <w:ind w:left="567" w:right="567"/>
        <w:jc w:val="both"/>
        <w:rPr>
          <w:rFonts w:ascii="Palatino Linotype" w:hAnsi="Palatino Linotype" w:cs="Tahoma"/>
        </w:rPr>
      </w:pPr>
    </w:p>
    <w:p w14:paraId="2169FF60" w14:textId="77777777" w:rsidR="00C25238" w:rsidRPr="00844CB5" w:rsidRDefault="00177DF2" w:rsidP="004E330F">
      <w:pPr>
        <w:autoSpaceDE w:val="0"/>
        <w:autoSpaceDN w:val="0"/>
        <w:adjustRightInd w:val="0"/>
        <w:spacing w:line="360" w:lineRule="auto"/>
        <w:ind w:left="567" w:right="567"/>
        <w:jc w:val="both"/>
        <w:rPr>
          <w:rFonts w:ascii="Palatino Linotype" w:hAnsi="Palatino Linotype" w:cs="Tahoma"/>
          <w:b/>
        </w:rPr>
      </w:pPr>
      <w:r>
        <w:rPr>
          <w:rFonts w:ascii="Palatino Linotype" w:hAnsi="Palatino Linotype" w:cs="Tahoma"/>
          <w:b/>
        </w:rPr>
        <w:t>“</w:t>
      </w:r>
      <w:r w:rsidR="00C25238" w:rsidRPr="00844CB5">
        <w:rPr>
          <w:rFonts w:ascii="Palatino Linotype" w:hAnsi="Palatino Linotype" w:cs="Tahoma"/>
          <w:b/>
        </w:rPr>
        <w:t>RAZONES O MOTIVOS DE LA INCONFORMIDAD</w:t>
      </w:r>
    </w:p>
    <w:p w14:paraId="7A76C45D" w14:textId="587FF1FA" w:rsidR="00B31222" w:rsidRPr="00844CB5" w:rsidRDefault="006C516A" w:rsidP="004E330F">
      <w:pPr>
        <w:autoSpaceDE w:val="0"/>
        <w:autoSpaceDN w:val="0"/>
        <w:adjustRightInd w:val="0"/>
        <w:spacing w:line="360" w:lineRule="auto"/>
        <w:ind w:left="567" w:right="567"/>
        <w:jc w:val="both"/>
        <w:rPr>
          <w:rFonts w:ascii="Palatino Linotype" w:hAnsi="Palatino Linotype" w:cs="Tahoma"/>
        </w:rPr>
      </w:pPr>
      <w:proofErr w:type="gramStart"/>
      <w:r w:rsidRPr="006C516A">
        <w:rPr>
          <w:rFonts w:ascii="Palatino Linotype" w:hAnsi="Palatino Linotype" w:cs="Tahoma"/>
        </w:rPr>
        <w:t>no</w:t>
      </w:r>
      <w:proofErr w:type="gramEnd"/>
      <w:r w:rsidRPr="006C516A">
        <w:rPr>
          <w:rFonts w:ascii="Palatino Linotype" w:hAnsi="Palatino Linotype" w:cs="Tahoma"/>
        </w:rPr>
        <w:t xml:space="preserve"> se entrega información solicitada</w:t>
      </w:r>
      <w:r w:rsidR="00177DF2">
        <w:rPr>
          <w:rFonts w:ascii="Palatino Linotype" w:hAnsi="Palatino Linotype" w:cs="Tahoma"/>
        </w:rPr>
        <w:t>”</w:t>
      </w:r>
    </w:p>
    <w:p w14:paraId="3958105B" w14:textId="77777777" w:rsidR="004E401B" w:rsidRPr="00844CB5" w:rsidRDefault="004E401B" w:rsidP="004E330F">
      <w:pPr>
        <w:spacing w:line="360" w:lineRule="auto"/>
        <w:jc w:val="both"/>
        <w:rPr>
          <w:rFonts w:ascii="Palatino Linotype" w:hAnsi="Palatino Linotype" w:cs="Tahoma"/>
          <w:b/>
          <w:sz w:val="24"/>
          <w:szCs w:val="24"/>
        </w:rPr>
      </w:pPr>
    </w:p>
    <w:p w14:paraId="0278548B" w14:textId="405F24D6" w:rsidR="00B41E58" w:rsidRPr="009049B2" w:rsidRDefault="0093042C" w:rsidP="004E330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w:t>
      </w:r>
      <w:r w:rsidR="00B41E58" w:rsidRPr="009049B2">
        <w:rPr>
          <w:rFonts w:ascii="Palatino Linotype" w:hAnsi="Palatino Linotype" w:cs="Tahoma"/>
          <w:b/>
          <w:sz w:val="22"/>
          <w:szCs w:val="22"/>
        </w:rPr>
        <w:t xml:space="preserve">. </w:t>
      </w:r>
      <w:r w:rsidR="00B41E58" w:rsidRPr="009049B2">
        <w:rPr>
          <w:rFonts w:ascii="Palatino Linotype" w:eastAsia="Batang" w:hAnsi="Palatino Linotype" w:cs="Tahoma"/>
          <w:b/>
          <w:bCs/>
          <w:sz w:val="22"/>
          <w:szCs w:val="22"/>
        </w:rPr>
        <w:t>Trámite del recurso de revisión ante el Instituto.</w:t>
      </w:r>
    </w:p>
    <w:p w14:paraId="5D501809" w14:textId="77777777" w:rsidR="00B41E58" w:rsidRPr="009049B2" w:rsidRDefault="00B41E58" w:rsidP="004E330F">
      <w:pPr>
        <w:spacing w:line="360" w:lineRule="auto"/>
        <w:jc w:val="both"/>
        <w:rPr>
          <w:rFonts w:ascii="Palatino Linotype" w:eastAsia="Batang" w:hAnsi="Palatino Linotype" w:cs="Tahoma"/>
          <w:b/>
          <w:bCs/>
          <w:sz w:val="22"/>
          <w:szCs w:val="22"/>
        </w:rPr>
      </w:pPr>
    </w:p>
    <w:p w14:paraId="64B6EC4F" w14:textId="34E12CFD" w:rsidR="00B41E58" w:rsidRPr="009049B2" w:rsidRDefault="00B41E58" w:rsidP="004E330F">
      <w:pPr>
        <w:spacing w:line="360" w:lineRule="auto"/>
        <w:jc w:val="both"/>
        <w:rPr>
          <w:rFonts w:ascii="Palatino Linotype" w:eastAsia="Batang" w:hAnsi="Palatino Linotype" w:cs="Tahoma"/>
          <w:bCs/>
          <w:sz w:val="22"/>
          <w:szCs w:val="22"/>
        </w:rPr>
      </w:pPr>
      <w:r w:rsidRPr="009049B2">
        <w:rPr>
          <w:rFonts w:ascii="Palatino Linotype" w:eastAsia="Batang" w:hAnsi="Palatino Linotype" w:cs="Tahoma"/>
          <w:b/>
          <w:bCs/>
          <w:sz w:val="22"/>
          <w:szCs w:val="22"/>
        </w:rPr>
        <w:t xml:space="preserve">a) Turno del recurso de revisión. </w:t>
      </w:r>
      <w:r w:rsidRPr="009049B2">
        <w:rPr>
          <w:rFonts w:ascii="Palatino Linotype" w:eastAsia="Batang" w:hAnsi="Palatino Linotype" w:cs="Tahoma"/>
          <w:bCs/>
          <w:sz w:val="22"/>
          <w:szCs w:val="22"/>
        </w:rPr>
        <w:t xml:space="preserve">El </w:t>
      </w:r>
      <w:r w:rsidR="006C516A">
        <w:rPr>
          <w:rFonts w:ascii="Palatino Linotype" w:eastAsia="Batang" w:hAnsi="Palatino Linotype" w:cs="Tahoma"/>
          <w:bCs/>
          <w:sz w:val="22"/>
          <w:szCs w:val="22"/>
        </w:rPr>
        <w:t>ocho</w:t>
      </w:r>
      <w:r w:rsidR="00177DF2">
        <w:rPr>
          <w:rFonts w:ascii="Palatino Linotype" w:eastAsia="Batang" w:hAnsi="Palatino Linotype" w:cs="Tahoma"/>
          <w:bCs/>
          <w:sz w:val="22"/>
          <w:szCs w:val="22"/>
        </w:rPr>
        <w:t xml:space="preserve"> de octubre</w:t>
      </w:r>
      <w:r w:rsidRPr="009049B2">
        <w:rPr>
          <w:rFonts w:ascii="Palatino Linotype" w:eastAsia="Batang" w:hAnsi="Palatino Linotype" w:cs="Tahoma"/>
          <w:bCs/>
          <w:sz w:val="22"/>
          <w:szCs w:val="22"/>
        </w:rPr>
        <w:t xml:space="preserve"> de dos mil dieciocho, </w:t>
      </w:r>
      <w:r w:rsidR="0093042C" w:rsidRPr="0093042C">
        <w:rPr>
          <w:rFonts w:ascii="Palatino Linotype" w:eastAsia="Batang" w:hAnsi="Palatino Linotype" w:cs="Tahoma"/>
          <w:bCs/>
          <w:sz w:val="22"/>
          <w:szCs w:val="22"/>
        </w:rPr>
        <w:t xml:space="preserve">el </w:t>
      </w:r>
      <w:r w:rsidR="0093042C" w:rsidRPr="0093042C">
        <w:rPr>
          <w:rFonts w:ascii="Palatino Linotype" w:eastAsia="Batang" w:hAnsi="Palatino Linotype" w:cs="Tahoma"/>
          <w:bCs/>
          <w:sz w:val="22"/>
          <w:szCs w:val="22"/>
          <w:lang w:val="es-ES"/>
        </w:rPr>
        <w:t>Sistema de Acceso a la Información Mexiquense (SAIMEX)</w:t>
      </w:r>
      <w:r w:rsidR="0093042C">
        <w:rPr>
          <w:rFonts w:ascii="Palatino Linotype" w:eastAsia="Batang" w:hAnsi="Palatino Linotype" w:cs="Tahoma"/>
          <w:bCs/>
          <w:sz w:val="22"/>
          <w:szCs w:val="22"/>
          <w:lang w:val="es-ES"/>
        </w:rPr>
        <w:t xml:space="preserve">, </w:t>
      </w:r>
      <w:r w:rsidRPr="009049B2">
        <w:rPr>
          <w:rFonts w:ascii="Palatino Linotype" w:eastAsia="Batang" w:hAnsi="Palatino Linotype" w:cs="Tahoma"/>
          <w:bCs/>
          <w:sz w:val="22"/>
          <w:szCs w:val="22"/>
        </w:rPr>
        <w:t xml:space="preserve">asignó el número de expediente </w:t>
      </w:r>
      <w:r w:rsidR="00D96640">
        <w:rPr>
          <w:rFonts w:ascii="Palatino Linotype" w:eastAsia="Batang" w:hAnsi="Palatino Linotype" w:cs="Tahoma"/>
          <w:b/>
          <w:bCs/>
          <w:sz w:val="22"/>
          <w:szCs w:val="22"/>
        </w:rPr>
        <w:t>03846/INFOEM/IP/RR/2018</w:t>
      </w:r>
      <w:r w:rsidRPr="009049B2">
        <w:rPr>
          <w:rFonts w:ascii="Palatino Linotype" w:eastAsia="Batang" w:hAnsi="Palatino Linotype" w:cs="Tahoma"/>
          <w:b/>
          <w:bCs/>
          <w:sz w:val="22"/>
          <w:szCs w:val="22"/>
        </w:rPr>
        <w:t xml:space="preserve"> </w:t>
      </w:r>
      <w:r w:rsidR="00177DF2">
        <w:rPr>
          <w:rFonts w:ascii="Palatino Linotype" w:eastAsia="Batang" w:hAnsi="Palatino Linotype" w:cs="Tahoma"/>
          <w:bCs/>
          <w:sz w:val="22"/>
          <w:szCs w:val="22"/>
        </w:rPr>
        <w:t>al Recurso de R</w:t>
      </w:r>
      <w:r w:rsidRPr="009049B2">
        <w:rPr>
          <w:rFonts w:ascii="Palatino Linotype" w:eastAsia="Batang" w:hAnsi="Palatino Linotype" w:cs="Tahoma"/>
          <w:bCs/>
          <w:sz w:val="22"/>
          <w:szCs w:val="22"/>
        </w:rPr>
        <w:t>evisión</w:t>
      </w:r>
      <w:r w:rsidR="00177DF2">
        <w:rPr>
          <w:rFonts w:ascii="Palatino Linotype" w:eastAsia="Batang" w:hAnsi="Palatino Linotype" w:cs="Tahoma"/>
          <w:bCs/>
          <w:sz w:val="22"/>
          <w:szCs w:val="22"/>
        </w:rPr>
        <w:t xml:space="preserve"> </w:t>
      </w:r>
      <w:r w:rsidRPr="009049B2">
        <w:rPr>
          <w:rFonts w:ascii="Palatino Linotype" w:eastAsia="Batang" w:hAnsi="Palatino Linotype" w:cs="Tahoma"/>
          <w:bCs/>
          <w:sz w:val="22"/>
          <w:szCs w:val="22"/>
        </w:rPr>
        <w:t>que nos ocupa, con base en el sistema aprobado por el Pleno de este Órgano Garante y lo turnó al Comisionado Ponente Luis Gustavo Parra Noriega, para los efectos del artículo 185, fracción I</w:t>
      </w:r>
      <w:r w:rsidR="003D557F">
        <w:rPr>
          <w:rFonts w:ascii="Palatino Linotype" w:eastAsia="Batang" w:hAnsi="Palatino Linotype" w:cs="Tahoma"/>
          <w:bCs/>
          <w:sz w:val="22"/>
          <w:szCs w:val="22"/>
        </w:rPr>
        <w:t>,</w:t>
      </w:r>
      <w:r w:rsidRPr="009049B2">
        <w:rPr>
          <w:rFonts w:ascii="Palatino Linotype" w:eastAsia="Batang" w:hAnsi="Palatino Linotype" w:cs="Tahoma"/>
          <w:bCs/>
          <w:sz w:val="22"/>
          <w:szCs w:val="22"/>
        </w:rPr>
        <w:t xml:space="preserve"> de la Ley de Transparencia y Acceso a la Información Pública del Estado de México y Municipios.</w:t>
      </w:r>
    </w:p>
    <w:p w14:paraId="589477C7" w14:textId="77777777" w:rsidR="00B41E58" w:rsidRPr="009049B2" w:rsidRDefault="00B41E58" w:rsidP="004E330F">
      <w:pPr>
        <w:spacing w:line="360" w:lineRule="auto"/>
        <w:jc w:val="both"/>
        <w:rPr>
          <w:rFonts w:ascii="Palatino Linotype" w:eastAsia="Batang" w:hAnsi="Palatino Linotype" w:cs="Tahoma"/>
          <w:b/>
          <w:bCs/>
          <w:sz w:val="22"/>
          <w:szCs w:val="22"/>
        </w:rPr>
      </w:pPr>
    </w:p>
    <w:p w14:paraId="313C7FAE" w14:textId="77777777" w:rsidR="00040613" w:rsidRDefault="00B41E58" w:rsidP="004E330F">
      <w:pPr>
        <w:spacing w:line="360" w:lineRule="auto"/>
        <w:jc w:val="both"/>
        <w:rPr>
          <w:rFonts w:ascii="Palatino Linotype" w:hAnsi="Palatino Linotype" w:cs="Tahoma"/>
          <w:bCs/>
          <w:sz w:val="22"/>
          <w:szCs w:val="22"/>
        </w:rPr>
      </w:pPr>
      <w:r w:rsidRPr="009049B2">
        <w:rPr>
          <w:rFonts w:ascii="Palatino Linotype" w:eastAsia="Batang" w:hAnsi="Palatino Linotype" w:cs="Tahoma"/>
          <w:b/>
          <w:bCs/>
          <w:sz w:val="22"/>
          <w:szCs w:val="22"/>
        </w:rPr>
        <w:t>b) Admisión del recurso de revisión</w:t>
      </w:r>
      <w:r w:rsidRPr="009049B2">
        <w:rPr>
          <w:rFonts w:ascii="Palatino Linotype" w:eastAsia="Batang" w:hAnsi="Palatino Linotype" w:cs="Tahoma"/>
          <w:b/>
          <w:bCs/>
          <w:sz w:val="22"/>
          <w:szCs w:val="22"/>
          <w:lang w:val="es-ES_tradnl"/>
        </w:rPr>
        <w:t xml:space="preserve">. </w:t>
      </w:r>
      <w:r w:rsidRPr="009049B2">
        <w:rPr>
          <w:rFonts w:ascii="Palatino Linotype" w:eastAsia="Batang" w:hAnsi="Palatino Linotype" w:cs="Tahoma"/>
          <w:bCs/>
          <w:sz w:val="22"/>
          <w:szCs w:val="22"/>
          <w:lang w:val="es-ES_tradnl"/>
        </w:rPr>
        <w:t xml:space="preserve">El </w:t>
      </w:r>
      <w:r w:rsidR="006C516A">
        <w:rPr>
          <w:rFonts w:ascii="Palatino Linotype" w:eastAsia="Batang" w:hAnsi="Palatino Linotype" w:cs="Tahoma"/>
          <w:bCs/>
          <w:sz w:val="22"/>
          <w:szCs w:val="22"/>
          <w:lang w:val="es-ES_tradnl"/>
        </w:rPr>
        <w:t>doce</w:t>
      </w:r>
      <w:r w:rsidR="00592805" w:rsidRPr="009049B2">
        <w:rPr>
          <w:rFonts w:ascii="Palatino Linotype" w:eastAsia="Batang" w:hAnsi="Palatino Linotype" w:cs="Tahoma"/>
          <w:bCs/>
          <w:sz w:val="22"/>
          <w:szCs w:val="22"/>
          <w:lang w:val="es-ES_tradnl"/>
        </w:rPr>
        <w:t xml:space="preserve"> </w:t>
      </w:r>
      <w:r w:rsidRPr="009049B2">
        <w:rPr>
          <w:rFonts w:ascii="Palatino Linotype" w:eastAsia="Batang" w:hAnsi="Palatino Linotype" w:cs="Tahoma"/>
          <w:bCs/>
          <w:sz w:val="22"/>
          <w:szCs w:val="22"/>
          <w:lang w:val="es-ES_tradnl"/>
        </w:rPr>
        <w:t xml:space="preserve">de octubre de dos mil dieciocho, </w:t>
      </w:r>
      <w:r w:rsidR="006E38AC" w:rsidRPr="009049B2">
        <w:rPr>
          <w:rFonts w:ascii="Palatino Linotype" w:hAnsi="Palatino Linotype" w:cs="Tahoma"/>
          <w:sz w:val="22"/>
          <w:szCs w:val="22"/>
        </w:rPr>
        <w:t>se</w:t>
      </w:r>
      <w:r w:rsidR="006E38AC" w:rsidRPr="009049B2">
        <w:rPr>
          <w:rFonts w:ascii="Palatino Linotype" w:eastAsia="Calibri" w:hAnsi="Palatino Linotype" w:cs="Tahoma"/>
          <w:sz w:val="22"/>
          <w:szCs w:val="22"/>
          <w:lang w:eastAsia="en-US"/>
        </w:rPr>
        <w:t xml:space="preserve"> acordó la admisión de</w:t>
      </w:r>
      <w:r w:rsidR="006E38AC" w:rsidRPr="009049B2">
        <w:rPr>
          <w:rFonts w:ascii="Palatino Linotype" w:hAnsi="Palatino Linotype" w:cs="Tahoma"/>
          <w:sz w:val="22"/>
          <w:szCs w:val="22"/>
        </w:rPr>
        <w:t xml:space="preserve">l recurso de revisión interpuesto por la parte recurrente en contra del </w:t>
      </w:r>
      <w:r w:rsidR="00BD1077">
        <w:rPr>
          <w:rFonts w:ascii="Palatino Linotype" w:hAnsi="Palatino Linotype" w:cs="Tahoma"/>
          <w:sz w:val="22"/>
          <w:szCs w:val="22"/>
        </w:rPr>
        <w:t>Partido Revolucionario Institucional</w:t>
      </w:r>
      <w:r w:rsidR="006E38AC" w:rsidRPr="009049B2">
        <w:rPr>
          <w:rFonts w:ascii="Palatino Linotype" w:hAnsi="Palatino Linotype" w:cs="Tahoma"/>
          <w:sz w:val="22"/>
          <w:szCs w:val="22"/>
        </w:rPr>
        <w:t xml:space="preserve">, en términos del artículo 185, fracciones I y II de la </w:t>
      </w:r>
      <w:r w:rsidR="006E38AC" w:rsidRPr="009049B2">
        <w:rPr>
          <w:rFonts w:ascii="Palatino Linotype" w:hAnsi="Palatino Linotype" w:cs="Tahoma"/>
          <w:bCs/>
          <w:sz w:val="22"/>
          <w:szCs w:val="22"/>
        </w:rPr>
        <w:t xml:space="preserve">Ley de Transparencia y Acceso a la Información Pública del Estado de México y Municipios, </w:t>
      </w:r>
      <w:r w:rsidR="006E38AC">
        <w:rPr>
          <w:rFonts w:ascii="Palatino Linotype" w:hAnsi="Palatino Linotype" w:cs="Tahoma"/>
          <w:bCs/>
          <w:sz w:val="22"/>
          <w:szCs w:val="22"/>
        </w:rPr>
        <w:t xml:space="preserve">el cual </w:t>
      </w:r>
      <w:r w:rsidR="006E38AC" w:rsidRPr="009049B2">
        <w:rPr>
          <w:rFonts w:ascii="Palatino Linotype" w:hAnsi="Palatino Linotype" w:cs="Tahoma"/>
          <w:bCs/>
          <w:sz w:val="22"/>
          <w:szCs w:val="22"/>
        </w:rPr>
        <w:t>fue notificado a las partes el mismo día, a través del Sistema de Acceso a la Información Mexiquense</w:t>
      </w:r>
      <w:r w:rsidR="006E38AC">
        <w:rPr>
          <w:rFonts w:ascii="Palatino Linotype" w:hAnsi="Palatino Linotype" w:cs="Tahoma"/>
          <w:bCs/>
          <w:sz w:val="22"/>
          <w:szCs w:val="22"/>
        </w:rPr>
        <w:t xml:space="preserve"> (SAIMEX)</w:t>
      </w:r>
      <w:r w:rsidR="006E38AC" w:rsidRPr="009049B2">
        <w:rPr>
          <w:rFonts w:ascii="Palatino Linotype" w:hAnsi="Palatino Linotype" w:cs="Tahoma"/>
          <w:bCs/>
          <w:sz w:val="22"/>
          <w:szCs w:val="22"/>
        </w:rPr>
        <w:t>, otorgándoles un plazo de siete días hábiles posteriores a dicha notificaciones para que manifestaran lo que a su derecho conviniera y formularan alegatos.</w:t>
      </w:r>
    </w:p>
    <w:p w14:paraId="5167629F" w14:textId="77777777" w:rsidR="00040613" w:rsidRDefault="00040613" w:rsidP="004E330F">
      <w:pPr>
        <w:spacing w:line="360" w:lineRule="auto"/>
        <w:jc w:val="both"/>
        <w:rPr>
          <w:rFonts w:ascii="Palatino Linotype" w:hAnsi="Palatino Linotype" w:cs="Tahoma"/>
          <w:bCs/>
          <w:sz w:val="22"/>
          <w:szCs w:val="22"/>
        </w:rPr>
      </w:pPr>
    </w:p>
    <w:p w14:paraId="40B7B2D3" w14:textId="78FB07CE" w:rsidR="00557905" w:rsidRDefault="00592805" w:rsidP="004E330F">
      <w:pPr>
        <w:spacing w:line="360" w:lineRule="auto"/>
        <w:jc w:val="both"/>
        <w:rPr>
          <w:rFonts w:ascii="Palatino Linotype" w:hAnsi="Palatino Linotype" w:cs="Tahoma"/>
          <w:sz w:val="22"/>
          <w:szCs w:val="22"/>
          <w:lang w:val="es-ES_tradnl"/>
        </w:rPr>
      </w:pPr>
      <w:r w:rsidRPr="009049B2">
        <w:rPr>
          <w:rFonts w:ascii="Palatino Linotype" w:hAnsi="Palatino Linotype" w:cs="Tahoma"/>
          <w:b/>
          <w:sz w:val="22"/>
          <w:szCs w:val="22"/>
        </w:rPr>
        <w:t xml:space="preserve">c) </w:t>
      </w:r>
      <w:r w:rsidR="00557905">
        <w:rPr>
          <w:rFonts w:ascii="Palatino Linotype" w:hAnsi="Palatino Linotype" w:cs="Tahoma"/>
          <w:b/>
          <w:sz w:val="24"/>
          <w:szCs w:val="24"/>
        </w:rPr>
        <w:t xml:space="preserve">Informe Justificado del Sujeto Obligado. </w:t>
      </w:r>
      <w:r w:rsidR="00557905">
        <w:rPr>
          <w:rFonts w:ascii="Palatino Linotype" w:hAnsi="Palatino Linotype" w:cs="Tahoma"/>
          <w:sz w:val="24"/>
          <w:szCs w:val="24"/>
        </w:rPr>
        <w:t xml:space="preserve">El </w:t>
      </w:r>
      <w:r w:rsidR="00107F7A">
        <w:rPr>
          <w:rFonts w:ascii="Palatino Linotype" w:hAnsi="Palatino Linotype" w:cs="Tahoma"/>
          <w:sz w:val="24"/>
          <w:szCs w:val="24"/>
        </w:rPr>
        <w:t>veintidós</w:t>
      </w:r>
      <w:r w:rsidR="00557905">
        <w:rPr>
          <w:rFonts w:ascii="Palatino Linotype" w:hAnsi="Palatino Linotype" w:cs="Tahoma"/>
          <w:sz w:val="24"/>
          <w:szCs w:val="24"/>
        </w:rPr>
        <w:t xml:space="preserve"> de octubre de dos mil dieciocho, se</w:t>
      </w:r>
      <w:r w:rsidR="00557905" w:rsidRPr="0080253B">
        <w:rPr>
          <w:rFonts w:ascii="Palatino Linotype" w:hAnsi="Palatino Linotype" w:cs="Tahoma"/>
          <w:sz w:val="22"/>
          <w:szCs w:val="22"/>
          <w:lang w:val="es-ES_tradnl"/>
        </w:rPr>
        <w:t xml:space="preserve"> recibi</w:t>
      </w:r>
      <w:r w:rsidR="00557905">
        <w:rPr>
          <w:rFonts w:ascii="Palatino Linotype" w:hAnsi="Palatino Linotype" w:cs="Tahoma"/>
          <w:sz w:val="22"/>
          <w:szCs w:val="22"/>
          <w:lang w:val="es-ES_tradnl"/>
        </w:rPr>
        <w:t>ó,</w:t>
      </w:r>
      <w:r w:rsidR="00557905" w:rsidRPr="0080253B">
        <w:rPr>
          <w:rFonts w:ascii="Palatino Linotype" w:hAnsi="Palatino Linotype" w:cs="Tahoma"/>
          <w:sz w:val="22"/>
          <w:szCs w:val="22"/>
          <w:lang w:val="es-ES_tradnl"/>
        </w:rPr>
        <w:t xml:space="preserve"> a través del </w:t>
      </w:r>
      <w:r w:rsidR="00557905" w:rsidRPr="0080253B">
        <w:rPr>
          <w:rFonts w:ascii="Palatino Linotype" w:hAnsi="Palatino Linotype" w:cs="Tahoma"/>
          <w:sz w:val="22"/>
          <w:szCs w:val="22"/>
        </w:rPr>
        <w:t xml:space="preserve">Sistema de Acceso a la Información Mexiquense </w:t>
      </w:r>
      <w:r w:rsidR="00557905" w:rsidRPr="0080253B">
        <w:rPr>
          <w:rFonts w:ascii="Palatino Linotype" w:hAnsi="Palatino Linotype" w:cs="Tahoma"/>
          <w:bCs/>
          <w:sz w:val="22"/>
          <w:szCs w:val="22"/>
        </w:rPr>
        <w:t>(SAIMEX)</w:t>
      </w:r>
      <w:r w:rsidR="00557905" w:rsidRPr="0080253B">
        <w:rPr>
          <w:rFonts w:ascii="Palatino Linotype" w:hAnsi="Palatino Linotype" w:cs="Tahoma"/>
          <w:sz w:val="22"/>
          <w:szCs w:val="22"/>
          <w:lang w:val="es-ES_tradnl"/>
        </w:rPr>
        <w:t xml:space="preserve">, </w:t>
      </w:r>
      <w:r w:rsidR="00557905">
        <w:rPr>
          <w:rFonts w:ascii="Palatino Linotype" w:hAnsi="Palatino Linotype" w:cs="Tahoma"/>
          <w:sz w:val="22"/>
          <w:szCs w:val="22"/>
          <w:lang w:val="es-ES_tradnl"/>
        </w:rPr>
        <w:t xml:space="preserve">el </w:t>
      </w:r>
      <w:r w:rsidR="00107F7A">
        <w:rPr>
          <w:rFonts w:ascii="Palatino Linotype" w:hAnsi="Palatino Linotype" w:cs="Tahoma"/>
          <w:sz w:val="22"/>
          <w:szCs w:val="22"/>
          <w:lang w:val="es-ES_tradnl"/>
        </w:rPr>
        <w:t>Informe Justificado sin número</w:t>
      </w:r>
      <w:r w:rsidR="00557905">
        <w:rPr>
          <w:rFonts w:ascii="Palatino Linotype" w:hAnsi="Palatino Linotype" w:cs="Tahoma"/>
          <w:sz w:val="22"/>
          <w:szCs w:val="22"/>
          <w:lang w:val="es-ES_tradnl"/>
        </w:rPr>
        <w:t xml:space="preserve">, </w:t>
      </w:r>
      <w:r w:rsidR="00107F7A">
        <w:rPr>
          <w:rFonts w:ascii="Palatino Linotype" w:hAnsi="Palatino Linotype" w:cs="Tahoma"/>
          <w:sz w:val="22"/>
          <w:szCs w:val="22"/>
          <w:lang w:val="es-ES_tradnl"/>
        </w:rPr>
        <w:t>de la misma fecha de recepción</w:t>
      </w:r>
      <w:r w:rsidR="00557905">
        <w:rPr>
          <w:rFonts w:ascii="Palatino Linotype" w:hAnsi="Palatino Linotype" w:cs="Tahoma"/>
          <w:sz w:val="22"/>
          <w:szCs w:val="22"/>
          <w:lang w:val="es-ES_tradnl"/>
        </w:rPr>
        <w:t xml:space="preserve">, suscrito </w:t>
      </w:r>
      <w:r w:rsidR="00D73721">
        <w:rPr>
          <w:rFonts w:ascii="Palatino Linotype" w:hAnsi="Palatino Linotype" w:cs="Tahoma"/>
          <w:sz w:val="22"/>
          <w:szCs w:val="22"/>
          <w:lang w:val="es-ES_tradnl"/>
        </w:rPr>
        <w:t xml:space="preserve">por </w:t>
      </w:r>
      <w:r w:rsidR="00107F7A" w:rsidRPr="00107F7A">
        <w:rPr>
          <w:rFonts w:ascii="Palatino Linotype" w:hAnsi="Palatino Linotype" w:cs="Tahoma"/>
          <w:sz w:val="22"/>
          <w:szCs w:val="22"/>
        </w:rPr>
        <w:t>el Titular de la Unidad de Transparencia del Comité Directivo Estatal del Partido Revolucionario Institucional en el Estado de México</w:t>
      </w:r>
      <w:r w:rsidR="00D73721">
        <w:rPr>
          <w:rFonts w:ascii="Palatino Linotype" w:hAnsi="Palatino Linotype" w:cs="Tahoma"/>
          <w:sz w:val="22"/>
          <w:szCs w:val="22"/>
          <w:lang w:val="es-ES_tradnl"/>
        </w:rPr>
        <w:t xml:space="preserve">, dirigido al </w:t>
      </w:r>
      <w:r w:rsidR="00107F7A">
        <w:rPr>
          <w:rFonts w:ascii="Palatino Linotype" w:hAnsi="Palatino Linotype" w:cs="Tahoma"/>
          <w:sz w:val="22"/>
          <w:szCs w:val="22"/>
          <w:lang w:val="es-ES_tradnl"/>
        </w:rPr>
        <w:t>Comisionado Ponente</w:t>
      </w:r>
      <w:r w:rsidR="00557905">
        <w:rPr>
          <w:rFonts w:ascii="Palatino Linotype" w:hAnsi="Palatino Linotype" w:cs="Tahoma"/>
          <w:sz w:val="22"/>
          <w:szCs w:val="22"/>
          <w:lang w:val="es-ES_tradnl"/>
        </w:rPr>
        <w:t>, cuyo contenido es el siguiente:</w:t>
      </w:r>
    </w:p>
    <w:p w14:paraId="625428B5" w14:textId="77777777" w:rsidR="00D73721" w:rsidRDefault="00D73721" w:rsidP="004E330F">
      <w:pPr>
        <w:spacing w:line="360" w:lineRule="auto"/>
        <w:jc w:val="both"/>
        <w:rPr>
          <w:rFonts w:ascii="Palatino Linotype" w:hAnsi="Palatino Linotype" w:cs="Tahoma"/>
          <w:sz w:val="22"/>
          <w:szCs w:val="22"/>
          <w:lang w:val="es-ES_tradnl"/>
        </w:rPr>
      </w:pPr>
    </w:p>
    <w:p w14:paraId="51AAA2B6" w14:textId="77777777" w:rsidR="00D73721" w:rsidRDefault="00D73721" w:rsidP="004E330F">
      <w:pPr>
        <w:tabs>
          <w:tab w:val="left" w:pos="4667"/>
        </w:tabs>
        <w:spacing w:line="360" w:lineRule="auto"/>
        <w:ind w:left="567" w:right="567"/>
        <w:jc w:val="both"/>
        <w:rPr>
          <w:rFonts w:ascii="Palatino Linotype" w:hAnsi="Palatino Linotype" w:cs="Tahoma"/>
          <w:bCs/>
        </w:rPr>
      </w:pPr>
      <w:r w:rsidRPr="00D73721">
        <w:rPr>
          <w:rFonts w:ascii="Palatino Linotype" w:hAnsi="Palatino Linotype" w:cs="Tahoma"/>
          <w:bCs/>
        </w:rPr>
        <w:t>“…</w:t>
      </w:r>
    </w:p>
    <w:p w14:paraId="1A30FCBB" w14:textId="77777777" w:rsidR="00107F7A" w:rsidRDefault="00107F7A" w:rsidP="00107F7A">
      <w:pPr>
        <w:autoSpaceDE w:val="0"/>
        <w:autoSpaceDN w:val="0"/>
        <w:adjustRightInd w:val="0"/>
        <w:spacing w:line="360" w:lineRule="auto"/>
        <w:ind w:left="567" w:right="567"/>
        <w:jc w:val="both"/>
        <w:rPr>
          <w:rFonts w:ascii="Palatino Linotype" w:hAnsi="Palatino Linotype" w:cs="Tahoma"/>
        </w:rPr>
      </w:pPr>
      <w:r w:rsidRPr="00107F7A">
        <w:rPr>
          <w:rFonts w:ascii="Palatino Linotype" w:hAnsi="Palatino Linotype" w:cs="Tahoma"/>
        </w:rPr>
        <w:t>Por lo anterior, esta Unidad de Transparencia, insiste en que la respuesta que se le</w:t>
      </w:r>
      <w:r>
        <w:rPr>
          <w:rFonts w:ascii="Palatino Linotype" w:hAnsi="Palatino Linotype" w:cs="Tahoma"/>
        </w:rPr>
        <w:t xml:space="preserve"> </w:t>
      </w:r>
      <w:r w:rsidRPr="00107F7A">
        <w:rPr>
          <w:rFonts w:ascii="Palatino Linotype" w:hAnsi="Palatino Linotype" w:cs="Tahoma"/>
        </w:rPr>
        <w:t>dio al ahora recurrente, fue realizada en tiempo y forma, es decir, fue dentro del</w:t>
      </w:r>
      <w:r>
        <w:rPr>
          <w:rFonts w:ascii="Palatino Linotype" w:hAnsi="Palatino Linotype" w:cs="Tahoma"/>
        </w:rPr>
        <w:t xml:space="preserve"> </w:t>
      </w:r>
      <w:r w:rsidRPr="00107F7A">
        <w:rPr>
          <w:rFonts w:ascii="Palatino Linotype" w:hAnsi="Palatino Linotype" w:cs="Tahoma"/>
        </w:rPr>
        <w:t>término establecido en el artículo 163 de la Ley de Transparencia y Acceso a la</w:t>
      </w:r>
      <w:r>
        <w:rPr>
          <w:rFonts w:ascii="Palatino Linotype" w:hAnsi="Palatino Linotype" w:cs="Tahoma"/>
        </w:rPr>
        <w:t xml:space="preserve"> </w:t>
      </w:r>
      <w:r w:rsidRPr="00107F7A">
        <w:rPr>
          <w:rFonts w:ascii="Palatino Linotype" w:hAnsi="Palatino Linotype" w:cs="Tahoma"/>
        </w:rPr>
        <w:t>Información del Estado de México y Municipios, el cual a la letra dice:</w:t>
      </w:r>
    </w:p>
    <w:p w14:paraId="645C58E4" w14:textId="77777777" w:rsidR="00107F7A" w:rsidRDefault="00107F7A" w:rsidP="00107F7A">
      <w:pPr>
        <w:autoSpaceDE w:val="0"/>
        <w:autoSpaceDN w:val="0"/>
        <w:adjustRightInd w:val="0"/>
        <w:spacing w:line="360" w:lineRule="auto"/>
        <w:ind w:left="567" w:right="567"/>
        <w:jc w:val="center"/>
        <w:rPr>
          <w:rFonts w:ascii="Palatino Linotype" w:hAnsi="Palatino Linotype" w:cs="Tahoma"/>
        </w:rPr>
      </w:pPr>
    </w:p>
    <w:p w14:paraId="45CAFD31" w14:textId="77777777" w:rsidR="00107F7A" w:rsidRDefault="00107F7A" w:rsidP="00107F7A">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[Se reproduce el artículo 163 de la Ley citada]</w:t>
      </w:r>
    </w:p>
    <w:p w14:paraId="17601CE4" w14:textId="77777777" w:rsidR="00107F7A" w:rsidRDefault="00107F7A" w:rsidP="00107F7A">
      <w:pPr>
        <w:autoSpaceDE w:val="0"/>
        <w:autoSpaceDN w:val="0"/>
        <w:adjustRightInd w:val="0"/>
        <w:spacing w:line="360" w:lineRule="auto"/>
        <w:ind w:left="567" w:right="567"/>
        <w:jc w:val="center"/>
        <w:rPr>
          <w:rFonts w:ascii="Palatino Linotype" w:hAnsi="Palatino Linotype" w:cs="Tahoma"/>
        </w:rPr>
      </w:pPr>
    </w:p>
    <w:p w14:paraId="5D41135E" w14:textId="6BDD470B" w:rsidR="00107F7A" w:rsidRDefault="00107F7A" w:rsidP="00107F7A">
      <w:pPr>
        <w:autoSpaceDE w:val="0"/>
        <w:autoSpaceDN w:val="0"/>
        <w:adjustRightInd w:val="0"/>
        <w:spacing w:line="360" w:lineRule="auto"/>
        <w:ind w:left="567" w:right="567"/>
        <w:jc w:val="both"/>
        <w:rPr>
          <w:rFonts w:ascii="Palatino Linotype" w:hAnsi="Palatino Linotype" w:cs="Tahoma"/>
        </w:rPr>
      </w:pPr>
      <w:r w:rsidRPr="00107F7A">
        <w:rPr>
          <w:rFonts w:ascii="Palatino Linotype" w:hAnsi="Palatino Linotype" w:cs="Tahoma"/>
        </w:rPr>
        <w:t>Toda vez que esta Unidad de Transparencia, efectivamente contestó en tiempo y</w:t>
      </w:r>
      <w:r>
        <w:rPr>
          <w:rFonts w:ascii="Palatino Linotype" w:hAnsi="Palatino Linotype" w:cs="Tahoma"/>
        </w:rPr>
        <w:t xml:space="preserve"> </w:t>
      </w:r>
      <w:r w:rsidRPr="00107F7A">
        <w:rPr>
          <w:rFonts w:ascii="Palatino Linotype" w:hAnsi="Palatino Linotype" w:cs="Tahoma"/>
        </w:rPr>
        <w:t>forma al ciudadano, solicitándole la aclaración a la solicitud, así mismo se le informó</w:t>
      </w:r>
      <w:r>
        <w:rPr>
          <w:rFonts w:ascii="Palatino Linotype" w:hAnsi="Palatino Linotype" w:cs="Tahoma"/>
        </w:rPr>
        <w:t xml:space="preserve"> </w:t>
      </w:r>
      <w:r w:rsidRPr="00107F7A">
        <w:rPr>
          <w:rFonts w:ascii="Palatino Linotype" w:hAnsi="Palatino Linotype" w:cs="Tahoma"/>
        </w:rPr>
        <w:t>que giró oficio a la instancia partidaria que cuenta con atribuciones estatutarias para</w:t>
      </w:r>
      <w:r>
        <w:rPr>
          <w:rFonts w:ascii="Palatino Linotype" w:hAnsi="Palatino Linotype" w:cs="Tahoma"/>
        </w:rPr>
        <w:t xml:space="preserve"> </w:t>
      </w:r>
      <w:r w:rsidRPr="00107F7A">
        <w:rPr>
          <w:rFonts w:ascii="Palatino Linotype" w:hAnsi="Palatino Linotype" w:cs="Tahoma"/>
        </w:rPr>
        <w:t>conocer y registrar los datos que pidió, siendo esta la Secretaría de Finanzas y</w:t>
      </w:r>
      <w:r>
        <w:rPr>
          <w:rFonts w:ascii="Palatino Linotype" w:hAnsi="Palatino Linotype" w:cs="Tahoma"/>
        </w:rPr>
        <w:t xml:space="preserve"> </w:t>
      </w:r>
      <w:r w:rsidRPr="00107F7A">
        <w:rPr>
          <w:rFonts w:ascii="Palatino Linotype" w:hAnsi="Palatino Linotype" w:cs="Tahoma"/>
        </w:rPr>
        <w:t>Administración, a quien se le solicitó por oficio UTPRI/CDEEM/</w:t>
      </w:r>
      <w:proofErr w:type="spellStart"/>
      <w:r w:rsidRPr="00107F7A">
        <w:rPr>
          <w:rFonts w:ascii="Palatino Linotype" w:hAnsi="Palatino Linotype" w:cs="Tahoma"/>
        </w:rPr>
        <w:t>Sl</w:t>
      </w:r>
      <w:proofErr w:type="spellEnd"/>
      <w:r w:rsidRPr="00107F7A">
        <w:rPr>
          <w:rFonts w:ascii="Palatino Linotype" w:hAnsi="Palatino Linotype" w:cs="Tahoma"/>
        </w:rPr>
        <w:t>/198/18, de fecha 18</w:t>
      </w:r>
      <w:r>
        <w:rPr>
          <w:rFonts w:ascii="Palatino Linotype" w:hAnsi="Palatino Linotype" w:cs="Tahoma"/>
        </w:rPr>
        <w:t xml:space="preserve"> </w:t>
      </w:r>
      <w:r w:rsidRPr="00107F7A">
        <w:rPr>
          <w:rFonts w:ascii="Palatino Linotype" w:hAnsi="Palatino Linotype" w:cs="Tahoma"/>
        </w:rPr>
        <w:t>de septiembre de 2018, la que a su vez, emitió respuesta mediante oficio de fecha 20</w:t>
      </w:r>
      <w:r>
        <w:rPr>
          <w:rFonts w:ascii="Palatino Linotype" w:hAnsi="Palatino Linotype" w:cs="Tahoma"/>
        </w:rPr>
        <w:t xml:space="preserve"> </w:t>
      </w:r>
      <w:r w:rsidRPr="00107F7A">
        <w:rPr>
          <w:rFonts w:ascii="Palatino Linotype" w:hAnsi="Palatino Linotype" w:cs="Tahoma"/>
        </w:rPr>
        <w:t xml:space="preserve">de septiembre de 2018, informando que: </w:t>
      </w:r>
      <w:r>
        <w:rPr>
          <w:rFonts w:ascii="Palatino Linotype" w:hAnsi="Palatino Linotype" w:cs="Tahoma"/>
        </w:rPr>
        <w:t>‘</w:t>
      </w:r>
      <w:r w:rsidRPr="00107F7A">
        <w:rPr>
          <w:rFonts w:ascii="Palatino Linotype" w:hAnsi="Palatino Linotype" w:cs="Tahoma"/>
        </w:rPr>
        <w:t xml:space="preserve">... </w:t>
      </w:r>
      <w:r w:rsidRPr="00107F7A">
        <w:rPr>
          <w:rFonts w:ascii="Palatino Linotype" w:hAnsi="Palatino Linotype" w:cs="Tahoma"/>
          <w:b/>
          <w:bCs/>
          <w:i/>
          <w:iCs/>
        </w:rPr>
        <w:t>Que posterior a realizar una búsqueda</w:t>
      </w:r>
      <w:r>
        <w:rPr>
          <w:rFonts w:ascii="Palatino Linotype" w:hAnsi="Palatino Linotype" w:cs="Tahoma"/>
          <w:b/>
          <w:bCs/>
          <w:i/>
          <w:iCs/>
        </w:rPr>
        <w:t xml:space="preserve"> </w:t>
      </w:r>
      <w:r w:rsidRPr="00107F7A">
        <w:rPr>
          <w:rFonts w:ascii="Palatino Linotype" w:hAnsi="Palatino Linotype" w:cs="Tahoma"/>
          <w:b/>
          <w:bCs/>
          <w:i/>
          <w:iCs/>
        </w:rPr>
        <w:t>minuciosa en los archivos de la Secretaría de Finanzas y Administración, no se</w:t>
      </w:r>
      <w:r>
        <w:rPr>
          <w:rFonts w:ascii="Palatino Linotype" w:hAnsi="Palatino Linotype" w:cs="Tahoma"/>
          <w:b/>
          <w:bCs/>
          <w:i/>
          <w:iCs/>
        </w:rPr>
        <w:t xml:space="preserve"> </w:t>
      </w:r>
      <w:r w:rsidRPr="00107F7A">
        <w:rPr>
          <w:rFonts w:ascii="Palatino Linotype" w:hAnsi="Palatino Linotype" w:cs="Tahoma"/>
          <w:b/>
          <w:bCs/>
          <w:i/>
          <w:iCs/>
        </w:rPr>
        <w:t xml:space="preserve">localizó DATO O DOCUMENTO alguno que acredite </w:t>
      </w:r>
      <w:r w:rsidRPr="00107F7A">
        <w:rPr>
          <w:rFonts w:ascii="Palatino Linotype" w:hAnsi="Palatino Linotype" w:cs="Tahoma"/>
          <w:b/>
          <w:bCs/>
        </w:rPr>
        <w:t xml:space="preserve">o </w:t>
      </w:r>
      <w:r w:rsidRPr="00107F7A">
        <w:rPr>
          <w:rFonts w:ascii="Palatino Linotype" w:hAnsi="Palatino Linotype" w:cs="Tahoma"/>
          <w:b/>
          <w:bCs/>
          <w:i/>
          <w:iCs/>
        </w:rPr>
        <w:t>indique que una persona</w:t>
      </w:r>
      <w:r>
        <w:rPr>
          <w:rFonts w:ascii="Palatino Linotype" w:hAnsi="Palatino Linotype" w:cs="Tahoma"/>
          <w:b/>
          <w:bCs/>
          <w:i/>
          <w:iCs/>
        </w:rPr>
        <w:t xml:space="preserve"> </w:t>
      </w:r>
      <w:r w:rsidRPr="00107F7A">
        <w:rPr>
          <w:rFonts w:ascii="Palatino Linotype" w:hAnsi="Palatino Linotype" w:cs="Tahoma"/>
          <w:b/>
          <w:bCs/>
          <w:i/>
          <w:iCs/>
        </w:rPr>
        <w:t xml:space="preserve">de nombre </w:t>
      </w:r>
      <w:r w:rsidR="00742E91" w:rsidRPr="00742E91">
        <w:rPr>
          <w:rFonts w:ascii="Palatino Linotype" w:hAnsi="Palatino Linotype" w:cs="Tahoma"/>
          <w:b/>
          <w:bCs/>
          <w:i/>
          <w:iCs/>
          <w:highlight w:val="black"/>
        </w:rPr>
        <w:t>X</w:t>
      </w:r>
      <w:r w:rsidR="00742E91">
        <w:rPr>
          <w:rFonts w:ascii="Palatino Linotype" w:hAnsi="Palatino Linotype" w:cs="Tahoma"/>
          <w:b/>
          <w:bCs/>
          <w:i/>
          <w:iCs/>
          <w:highlight w:val="black"/>
        </w:rPr>
        <w:t xml:space="preserve">                         </w:t>
      </w:r>
      <w:r w:rsidRPr="00107F7A">
        <w:rPr>
          <w:rFonts w:ascii="Palatino Linotype" w:hAnsi="Palatino Linotype" w:cs="Tahoma"/>
          <w:b/>
          <w:bCs/>
          <w:i/>
          <w:iCs/>
        </w:rPr>
        <w:t xml:space="preserve">, labore actualmente </w:t>
      </w:r>
      <w:r w:rsidRPr="00107F7A">
        <w:rPr>
          <w:rFonts w:ascii="Palatino Linotype" w:hAnsi="Palatino Linotype" w:cs="Tahoma"/>
          <w:b/>
          <w:bCs/>
        </w:rPr>
        <w:t xml:space="preserve">o </w:t>
      </w:r>
      <w:r w:rsidRPr="00107F7A">
        <w:rPr>
          <w:rFonts w:ascii="Palatino Linotype" w:hAnsi="Palatino Linotype" w:cs="Tahoma"/>
          <w:b/>
          <w:bCs/>
          <w:i/>
          <w:iCs/>
        </w:rPr>
        <w:t>haya laborado para este</w:t>
      </w:r>
      <w:r>
        <w:rPr>
          <w:rFonts w:ascii="Palatino Linotype" w:hAnsi="Palatino Linotype" w:cs="Tahoma"/>
          <w:b/>
          <w:bCs/>
          <w:i/>
          <w:iCs/>
        </w:rPr>
        <w:t xml:space="preserve"> </w:t>
      </w:r>
      <w:r w:rsidRPr="00107F7A">
        <w:rPr>
          <w:rFonts w:ascii="Palatino Linotype" w:hAnsi="Palatino Linotype" w:cs="Tahoma"/>
          <w:b/>
          <w:bCs/>
          <w:i/>
          <w:iCs/>
        </w:rPr>
        <w:t xml:space="preserve">Instituto Político, con el cargo de Subsecretario de Enlace Territorial </w:t>
      </w:r>
      <w:r w:rsidRPr="00107F7A">
        <w:rPr>
          <w:rFonts w:ascii="Palatino Linotype" w:hAnsi="Palatino Linotype" w:cs="Tahoma"/>
          <w:b/>
          <w:bCs/>
        </w:rPr>
        <w:t xml:space="preserve">o </w:t>
      </w:r>
      <w:r w:rsidRPr="00107F7A">
        <w:rPr>
          <w:rFonts w:ascii="Palatino Linotype" w:hAnsi="Palatino Linotype" w:cs="Tahoma"/>
          <w:b/>
          <w:bCs/>
          <w:i/>
          <w:iCs/>
        </w:rPr>
        <w:t>cualquier</w:t>
      </w:r>
      <w:r>
        <w:rPr>
          <w:rFonts w:ascii="Palatino Linotype" w:hAnsi="Palatino Linotype" w:cs="Tahoma"/>
          <w:b/>
          <w:bCs/>
          <w:i/>
          <w:iCs/>
        </w:rPr>
        <w:t xml:space="preserve"> otro cargo; por l</w:t>
      </w:r>
      <w:r w:rsidRPr="00107F7A">
        <w:rPr>
          <w:rFonts w:ascii="Palatino Linotype" w:hAnsi="Palatino Linotype" w:cs="Tahoma"/>
          <w:b/>
          <w:bCs/>
          <w:i/>
          <w:iCs/>
        </w:rPr>
        <w:t>o cual me permito señalar que la información solicitada es</w:t>
      </w:r>
      <w:r>
        <w:rPr>
          <w:rFonts w:ascii="Palatino Linotype" w:hAnsi="Palatino Linotype" w:cs="Tahoma"/>
          <w:b/>
          <w:bCs/>
          <w:i/>
          <w:iCs/>
        </w:rPr>
        <w:t xml:space="preserve"> </w:t>
      </w:r>
      <w:r w:rsidRPr="00107F7A">
        <w:rPr>
          <w:rFonts w:ascii="Palatino Linotype" w:hAnsi="Palatino Linotype" w:cs="Tahoma"/>
          <w:b/>
          <w:bCs/>
          <w:i/>
          <w:iCs/>
        </w:rPr>
        <w:t>inexistente, por los motivos aducidos con anterioridad.</w:t>
      </w:r>
      <w:r>
        <w:rPr>
          <w:rFonts w:ascii="Palatino Linotype" w:hAnsi="Palatino Linotype" w:cs="Tahoma"/>
          <w:b/>
          <w:bCs/>
          <w:i/>
          <w:iCs/>
        </w:rPr>
        <w:t xml:space="preserve"> </w:t>
      </w:r>
    </w:p>
    <w:p w14:paraId="2490F45D" w14:textId="77777777" w:rsidR="00107F7A" w:rsidRDefault="00107F7A" w:rsidP="00107F7A">
      <w:pPr>
        <w:autoSpaceDE w:val="0"/>
        <w:autoSpaceDN w:val="0"/>
        <w:adjustRightInd w:val="0"/>
        <w:spacing w:line="360" w:lineRule="auto"/>
        <w:ind w:left="567" w:right="567"/>
        <w:jc w:val="both"/>
        <w:rPr>
          <w:rFonts w:ascii="Palatino Linotype" w:hAnsi="Palatino Linotype" w:cs="Tahoma"/>
          <w:b/>
          <w:bCs/>
          <w:i/>
          <w:iCs/>
        </w:rPr>
      </w:pPr>
      <w:r w:rsidRPr="00107F7A">
        <w:rPr>
          <w:rFonts w:ascii="Palatino Linotype" w:hAnsi="Palatino Linotype" w:cs="Tahoma"/>
          <w:b/>
          <w:bCs/>
          <w:i/>
          <w:iCs/>
        </w:rPr>
        <w:lastRenderedPageBreak/>
        <w:t xml:space="preserve">De igual forma se informa que no se localizó trabajador </w:t>
      </w:r>
      <w:r w:rsidRPr="00107F7A">
        <w:rPr>
          <w:rFonts w:ascii="Palatino Linotype" w:hAnsi="Palatino Linotype" w:cs="Tahoma"/>
          <w:b/>
          <w:bCs/>
        </w:rPr>
        <w:t xml:space="preserve">o </w:t>
      </w:r>
      <w:r w:rsidRPr="00107F7A">
        <w:rPr>
          <w:rFonts w:ascii="Palatino Linotype" w:hAnsi="Palatino Linotype" w:cs="Tahoma"/>
          <w:b/>
          <w:bCs/>
          <w:i/>
          <w:iCs/>
        </w:rPr>
        <w:t>militante activo en este</w:t>
      </w:r>
      <w:r>
        <w:rPr>
          <w:rFonts w:ascii="Palatino Linotype" w:hAnsi="Palatino Linotype" w:cs="Tahoma"/>
          <w:b/>
          <w:bCs/>
          <w:i/>
          <w:iCs/>
        </w:rPr>
        <w:t xml:space="preserve"> </w:t>
      </w:r>
      <w:r w:rsidRPr="00107F7A">
        <w:rPr>
          <w:rFonts w:ascii="Palatino Linotype" w:hAnsi="Palatino Linotype" w:cs="Tahoma"/>
          <w:b/>
          <w:bCs/>
          <w:i/>
          <w:iCs/>
        </w:rPr>
        <w:t>Instituto Político que actualmente labore en la dependencia denominada</w:t>
      </w:r>
      <w:r>
        <w:rPr>
          <w:rFonts w:ascii="Palatino Linotype" w:hAnsi="Palatino Linotype" w:cs="Tahoma"/>
          <w:b/>
          <w:bCs/>
          <w:i/>
          <w:iCs/>
        </w:rPr>
        <w:t xml:space="preserve"> </w:t>
      </w:r>
      <w:r w:rsidRPr="00107F7A">
        <w:rPr>
          <w:rFonts w:ascii="Palatino Linotype" w:hAnsi="Palatino Linotype" w:cs="Tahoma"/>
          <w:b/>
          <w:bCs/>
          <w:i/>
          <w:iCs/>
        </w:rPr>
        <w:t>Subsecretaría de Enlace Territorial, tal y como lo solicita.</w:t>
      </w:r>
    </w:p>
    <w:p w14:paraId="67FB46E2" w14:textId="77777777" w:rsidR="00107F7A" w:rsidRPr="00107F7A" w:rsidRDefault="00107F7A" w:rsidP="00107F7A">
      <w:pPr>
        <w:autoSpaceDE w:val="0"/>
        <w:autoSpaceDN w:val="0"/>
        <w:adjustRightInd w:val="0"/>
        <w:spacing w:line="360" w:lineRule="auto"/>
        <w:ind w:left="567" w:right="567"/>
        <w:jc w:val="both"/>
        <w:rPr>
          <w:rFonts w:ascii="Palatino Linotype" w:hAnsi="Palatino Linotype" w:cs="Tahoma"/>
          <w:b/>
          <w:bCs/>
          <w:i/>
          <w:iCs/>
        </w:rPr>
      </w:pPr>
    </w:p>
    <w:p w14:paraId="2DDB47A9" w14:textId="52529D8B" w:rsidR="00107F7A" w:rsidRDefault="00107F7A" w:rsidP="00107F7A">
      <w:pPr>
        <w:autoSpaceDE w:val="0"/>
        <w:autoSpaceDN w:val="0"/>
        <w:adjustRightInd w:val="0"/>
        <w:spacing w:line="360" w:lineRule="auto"/>
        <w:ind w:left="567" w:right="567"/>
        <w:jc w:val="both"/>
        <w:rPr>
          <w:rFonts w:ascii="Palatino Linotype" w:hAnsi="Palatino Linotype" w:cs="Tahoma"/>
        </w:rPr>
      </w:pPr>
      <w:r w:rsidRPr="00107F7A">
        <w:rPr>
          <w:rFonts w:ascii="Palatino Linotype" w:hAnsi="Palatino Linotype" w:cs="Tahoma"/>
          <w:b/>
          <w:bCs/>
          <w:i/>
          <w:iCs/>
        </w:rPr>
        <w:t>Por lo cual resulta material y legalmente imposible, remitir la información</w:t>
      </w:r>
      <w:r>
        <w:rPr>
          <w:rFonts w:ascii="Palatino Linotype" w:hAnsi="Palatino Linotype" w:cs="Tahoma"/>
          <w:b/>
          <w:bCs/>
          <w:i/>
          <w:iCs/>
        </w:rPr>
        <w:t xml:space="preserve"> </w:t>
      </w:r>
      <w:r w:rsidRPr="00107F7A">
        <w:rPr>
          <w:rFonts w:ascii="Palatino Linotype" w:hAnsi="Palatino Linotype" w:cs="Tahoma"/>
          <w:b/>
          <w:bCs/>
          <w:i/>
          <w:iCs/>
        </w:rPr>
        <w:t>solicitada, ya que la misma es inexistente, lo que se informa para los efectos</w:t>
      </w:r>
      <w:r>
        <w:rPr>
          <w:rFonts w:ascii="Palatino Linotype" w:hAnsi="Palatino Linotype" w:cs="Tahoma"/>
          <w:b/>
          <w:bCs/>
          <w:i/>
          <w:iCs/>
        </w:rPr>
        <w:t xml:space="preserve"> legales a que haya lugar.’</w:t>
      </w:r>
      <w:r w:rsidRPr="00107F7A">
        <w:rPr>
          <w:rFonts w:ascii="Palatino Linotype" w:hAnsi="Palatino Linotype" w:cs="Tahoma"/>
          <w:b/>
          <w:bCs/>
          <w:i/>
          <w:iCs/>
        </w:rPr>
        <w:t xml:space="preserve"> (Sic); </w:t>
      </w:r>
      <w:r w:rsidRPr="00107F7A">
        <w:rPr>
          <w:rFonts w:ascii="Palatino Linotype" w:hAnsi="Palatino Linotype" w:cs="Tahoma"/>
        </w:rPr>
        <w:t>cabe mencionar que la información es verídica,</w:t>
      </w:r>
      <w:r>
        <w:rPr>
          <w:rFonts w:ascii="Palatino Linotype" w:hAnsi="Palatino Linotype" w:cs="Tahoma"/>
        </w:rPr>
        <w:t xml:space="preserve"> </w:t>
      </w:r>
      <w:r w:rsidRPr="00107F7A">
        <w:rPr>
          <w:rFonts w:ascii="Palatino Linotype" w:hAnsi="Palatino Linotype" w:cs="Tahoma"/>
        </w:rPr>
        <w:t>clara y transparente, debido a que fue proporcionada y firmada por la única instancia</w:t>
      </w:r>
      <w:r>
        <w:rPr>
          <w:rFonts w:ascii="Palatino Linotype" w:hAnsi="Palatino Linotype" w:cs="Tahoma"/>
        </w:rPr>
        <w:t xml:space="preserve"> </w:t>
      </w:r>
      <w:r w:rsidRPr="00107F7A">
        <w:rPr>
          <w:rFonts w:ascii="Palatino Linotype" w:hAnsi="Palatino Linotype" w:cs="Tahoma"/>
        </w:rPr>
        <w:t>facultada para ello, siendo el caso que los sujetos obligados, sólo proporcionarán la</w:t>
      </w:r>
      <w:r>
        <w:rPr>
          <w:rFonts w:ascii="Palatino Linotype" w:hAnsi="Palatino Linotype" w:cs="Tahoma"/>
        </w:rPr>
        <w:t xml:space="preserve"> </w:t>
      </w:r>
      <w:r w:rsidRPr="00107F7A">
        <w:rPr>
          <w:rFonts w:ascii="Palatino Linotype" w:hAnsi="Palatino Linotype" w:cs="Tahoma"/>
        </w:rPr>
        <w:t>información pública que se les requiera y que obre en sus archivos, no comprendiendo</w:t>
      </w:r>
      <w:r>
        <w:rPr>
          <w:rFonts w:ascii="Palatino Linotype" w:hAnsi="Palatino Linotype" w:cs="Tahoma"/>
        </w:rPr>
        <w:t xml:space="preserve"> </w:t>
      </w:r>
      <w:r w:rsidRPr="00107F7A">
        <w:rPr>
          <w:rFonts w:ascii="Palatino Linotype" w:hAnsi="Palatino Linotype" w:cs="Tahoma"/>
        </w:rPr>
        <w:t>con ello el procesamiento y generación de la misma, ni presentarla a intereses del</w:t>
      </w:r>
      <w:r>
        <w:rPr>
          <w:rFonts w:ascii="Palatino Linotype" w:hAnsi="Palatino Linotype" w:cs="Tahoma"/>
        </w:rPr>
        <w:t xml:space="preserve"> </w:t>
      </w:r>
      <w:r w:rsidRPr="00107F7A">
        <w:rPr>
          <w:rFonts w:ascii="Palatino Linotype" w:hAnsi="Palatino Linotype" w:cs="Tahoma"/>
        </w:rPr>
        <w:t>solicitante, así mismo es importante resaltar que el recurrente solicitó conocer el</w:t>
      </w:r>
      <w:r w:rsidRPr="00107F7A">
        <w:t xml:space="preserve"> </w:t>
      </w:r>
      <w:r w:rsidRPr="00107F7A">
        <w:rPr>
          <w:rFonts w:ascii="Palatino Linotype" w:hAnsi="Palatino Linotype" w:cs="Tahoma"/>
        </w:rPr>
        <w:t xml:space="preserve">salario que percibe el Subsecretario de Enlace Territorial </w:t>
      </w:r>
      <w:r w:rsidR="00742E91">
        <w:rPr>
          <w:rFonts w:ascii="Palatino Linotype" w:hAnsi="Palatino Linotype" w:cs="Tahoma"/>
          <w:highlight w:val="black"/>
        </w:rPr>
        <w:t xml:space="preserve"> CXXXXXXXXXXXXX</w:t>
      </w:r>
      <w:r w:rsidRPr="00107F7A">
        <w:rPr>
          <w:rFonts w:ascii="Palatino Linotype" w:hAnsi="Palatino Linotype" w:cs="Tahoma"/>
        </w:rPr>
        <w:t xml:space="preserve"> y</w:t>
      </w:r>
      <w:r>
        <w:rPr>
          <w:rFonts w:ascii="Palatino Linotype" w:hAnsi="Palatino Linotype" w:cs="Tahoma"/>
        </w:rPr>
        <w:t xml:space="preserve"> </w:t>
      </w:r>
      <w:r w:rsidRPr="00107F7A">
        <w:rPr>
          <w:rFonts w:ascii="Palatino Linotype" w:hAnsi="Palatino Linotype" w:cs="Tahoma"/>
        </w:rPr>
        <w:t>documentos donde se genere su pago, así como el personal que labora en dicha</w:t>
      </w:r>
      <w:r>
        <w:rPr>
          <w:rFonts w:ascii="Palatino Linotype" w:hAnsi="Palatino Linotype" w:cs="Tahoma"/>
        </w:rPr>
        <w:t xml:space="preserve"> </w:t>
      </w:r>
      <w:r w:rsidRPr="00107F7A">
        <w:rPr>
          <w:rFonts w:ascii="Palatino Linotype" w:hAnsi="Palatino Linotype" w:cs="Tahoma"/>
        </w:rPr>
        <w:t>Subsecretaria, lo cual no es posible derivado de la respuesta antes señalada, toda</w:t>
      </w:r>
      <w:r>
        <w:rPr>
          <w:rFonts w:ascii="Palatino Linotype" w:hAnsi="Palatino Linotype" w:cs="Tahoma"/>
        </w:rPr>
        <w:t xml:space="preserve"> </w:t>
      </w:r>
      <w:r w:rsidRPr="00107F7A">
        <w:rPr>
          <w:rFonts w:ascii="Palatino Linotype" w:hAnsi="Palatino Linotype" w:cs="Tahoma"/>
        </w:rPr>
        <w:t>vez que como ya se refirió con fundamento en el artículo 12 de la Ley de</w:t>
      </w:r>
      <w:r>
        <w:rPr>
          <w:rFonts w:ascii="Palatino Linotype" w:hAnsi="Palatino Linotype" w:cs="Tahoma"/>
        </w:rPr>
        <w:t xml:space="preserve"> </w:t>
      </w:r>
      <w:r w:rsidRPr="00107F7A">
        <w:rPr>
          <w:rFonts w:ascii="Palatino Linotype" w:hAnsi="Palatino Linotype" w:cs="Tahoma"/>
        </w:rPr>
        <w:t>Transparencia y Acceso a la Información Pública del Estado y Municipios, el cual</w:t>
      </w:r>
      <w:r>
        <w:rPr>
          <w:rFonts w:ascii="Palatino Linotype" w:hAnsi="Palatino Linotype" w:cs="Tahoma"/>
        </w:rPr>
        <w:t xml:space="preserve"> </w:t>
      </w:r>
      <w:r w:rsidRPr="00107F7A">
        <w:rPr>
          <w:rFonts w:ascii="Palatino Linotype" w:hAnsi="Palatino Linotype" w:cs="Tahoma"/>
        </w:rPr>
        <w:t>establece lo siguiente:</w:t>
      </w:r>
    </w:p>
    <w:p w14:paraId="5058E606" w14:textId="77777777" w:rsidR="00107F7A" w:rsidRDefault="00107F7A" w:rsidP="004E330F">
      <w:pPr>
        <w:autoSpaceDE w:val="0"/>
        <w:autoSpaceDN w:val="0"/>
        <w:adjustRightInd w:val="0"/>
        <w:spacing w:line="360" w:lineRule="auto"/>
        <w:ind w:left="567" w:right="567"/>
        <w:jc w:val="both"/>
        <w:rPr>
          <w:rFonts w:ascii="Palatino Linotype" w:hAnsi="Palatino Linotype" w:cs="Tahoma"/>
        </w:rPr>
      </w:pPr>
    </w:p>
    <w:p w14:paraId="7D7D66E4" w14:textId="77777777" w:rsidR="00107F7A" w:rsidRDefault="00107F7A" w:rsidP="00107F7A">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[Se inserta el artículo 12 de la Ley citada]</w:t>
      </w:r>
    </w:p>
    <w:p w14:paraId="4EE13C8D" w14:textId="77777777" w:rsidR="00107F7A" w:rsidRDefault="00107F7A" w:rsidP="00107F7A">
      <w:pPr>
        <w:autoSpaceDE w:val="0"/>
        <w:autoSpaceDN w:val="0"/>
        <w:adjustRightInd w:val="0"/>
        <w:spacing w:line="360" w:lineRule="auto"/>
        <w:ind w:left="567" w:right="567"/>
        <w:jc w:val="center"/>
        <w:rPr>
          <w:rFonts w:ascii="Palatino Linotype" w:hAnsi="Palatino Linotype" w:cs="Tahoma"/>
        </w:rPr>
      </w:pPr>
    </w:p>
    <w:p w14:paraId="31DCD3A7" w14:textId="11DEA185" w:rsidR="00107F7A" w:rsidRDefault="00107F7A" w:rsidP="00107F7A">
      <w:pPr>
        <w:autoSpaceDE w:val="0"/>
        <w:autoSpaceDN w:val="0"/>
        <w:adjustRightInd w:val="0"/>
        <w:spacing w:line="360" w:lineRule="auto"/>
        <w:ind w:left="567" w:right="567"/>
        <w:jc w:val="both"/>
        <w:rPr>
          <w:rFonts w:ascii="Palatino Linotype" w:hAnsi="Palatino Linotype" w:cs="Tahoma"/>
        </w:rPr>
      </w:pPr>
      <w:r w:rsidRPr="00107F7A">
        <w:rPr>
          <w:rFonts w:ascii="Palatino Linotype" w:hAnsi="Palatino Linotype" w:cs="Tahoma"/>
        </w:rPr>
        <w:t>Por lo que sólo se proporcionará la información que obre en sus archivos, criterio</w:t>
      </w:r>
      <w:r>
        <w:rPr>
          <w:rFonts w:ascii="Palatino Linotype" w:hAnsi="Palatino Linotype" w:cs="Tahoma"/>
        </w:rPr>
        <w:t xml:space="preserve"> </w:t>
      </w:r>
      <w:r w:rsidRPr="00107F7A">
        <w:rPr>
          <w:rFonts w:ascii="Palatino Linotype" w:hAnsi="Palatino Linotype" w:cs="Tahoma"/>
        </w:rPr>
        <w:t>sustentado por el Pleno del Instituto Federal de Acceso a la Información Pública y</w:t>
      </w:r>
      <w:r>
        <w:rPr>
          <w:rFonts w:ascii="Palatino Linotype" w:hAnsi="Palatino Linotype" w:cs="Tahoma"/>
        </w:rPr>
        <w:t xml:space="preserve"> </w:t>
      </w:r>
      <w:r w:rsidRPr="00107F7A">
        <w:rPr>
          <w:rFonts w:ascii="Palatino Linotype" w:hAnsi="Palatino Linotype" w:cs="Tahoma"/>
        </w:rPr>
        <w:t xml:space="preserve">Protección de Datos, que aplica el principio Ad </w:t>
      </w:r>
      <w:proofErr w:type="spellStart"/>
      <w:r w:rsidRPr="00107F7A">
        <w:rPr>
          <w:rFonts w:ascii="Palatino Linotype" w:hAnsi="Palatino Linotype" w:cs="Tahoma"/>
        </w:rPr>
        <w:t>impossibilia</w:t>
      </w:r>
      <w:proofErr w:type="spellEnd"/>
      <w:r w:rsidRPr="00107F7A">
        <w:rPr>
          <w:rFonts w:ascii="Palatino Linotype" w:hAnsi="Palatino Linotype" w:cs="Tahoma"/>
        </w:rPr>
        <w:t xml:space="preserve"> </w:t>
      </w:r>
      <w:proofErr w:type="spellStart"/>
      <w:r w:rsidRPr="00107F7A">
        <w:rPr>
          <w:rFonts w:ascii="Palatino Linotype" w:hAnsi="Palatino Linotype" w:cs="Tahoma"/>
        </w:rPr>
        <w:t>nem</w:t>
      </w:r>
      <w:r>
        <w:rPr>
          <w:rFonts w:ascii="Palatino Linotype" w:hAnsi="Palatino Linotype" w:cs="Tahoma"/>
        </w:rPr>
        <w:t>o</w:t>
      </w:r>
      <w:proofErr w:type="spellEnd"/>
      <w:r w:rsidRPr="00107F7A">
        <w:rPr>
          <w:rFonts w:ascii="Palatino Linotype" w:hAnsi="Palatino Linotype" w:cs="Tahoma"/>
        </w:rPr>
        <w:t xml:space="preserve"> </w:t>
      </w:r>
      <w:proofErr w:type="spellStart"/>
      <w:r w:rsidRPr="00107F7A">
        <w:rPr>
          <w:rFonts w:ascii="Palatino Linotype" w:hAnsi="Palatino Linotype" w:cs="Tahoma"/>
        </w:rPr>
        <w:t>tenetur</w:t>
      </w:r>
      <w:proofErr w:type="spellEnd"/>
      <w:r w:rsidRPr="00107F7A">
        <w:rPr>
          <w:rFonts w:ascii="Palatino Linotype" w:hAnsi="Palatino Linotype" w:cs="Tahoma"/>
        </w:rPr>
        <w:t xml:space="preserve"> (Nadie está</w:t>
      </w:r>
      <w:r>
        <w:rPr>
          <w:rFonts w:ascii="Palatino Linotype" w:hAnsi="Palatino Linotype" w:cs="Tahoma"/>
        </w:rPr>
        <w:t xml:space="preserve"> </w:t>
      </w:r>
      <w:r w:rsidRPr="00107F7A">
        <w:rPr>
          <w:rFonts w:ascii="Palatino Linotype" w:hAnsi="Palatino Linotype" w:cs="Tahoma"/>
        </w:rPr>
        <w:t xml:space="preserve">obligado a realizar lo imposible), que al igual que el aforismo jurídico </w:t>
      </w:r>
      <w:r>
        <w:rPr>
          <w:rFonts w:ascii="Palatino Linotype" w:hAnsi="Palatino Linotype" w:cs="Tahoma"/>
        </w:rPr>
        <w:t>‘</w:t>
      </w:r>
      <w:proofErr w:type="spellStart"/>
      <w:r w:rsidRPr="00107F7A">
        <w:rPr>
          <w:rFonts w:ascii="Palatino Linotype" w:hAnsi="Palatino Linotype" w:cs="Tahoma"/>
        </w:rPr>
        <w:t>lmpossibilium</w:t>
      </w:r>
      <w:proofErr w:type="spellEnd"/>
      <w:r>
        <w:rPr>
          <w:rFonts w:ascii="Palatino Linotype" w:hAnsi="Palatino Linotype" w:cs="Tahoma"/>
        </w:rPr>
        <w:t xml:space="preserve"> </w:t>
      </w:r>
      <w:proofErr w:type="spellStart"/>
      <w:r>
        <w:rPr>
          <w:rFonts w:ascii="Palatino Linotype" w:hAnsi="Palatino Linotype" w:cs="Tahoma"/>
        </w:rPr>
        <w:t>nulla</w:t>
      </w:r>
      <w:proofErr w:type="spellEnd"/>
      <w:r>
        <w:rPr>
          <w:rFonts w:ascii="Palatino Linotype" w:hAnsi="Palatino Linotype" w:cs="Tahoma"/>
        </w:rPr>
        <w:t xml:space="preserve"> </w:t>
      </w:r>
      <w:proofErr w:type="spellStart"/>
      <w:r>
        <w:rPr>
          <w:rFonts w:ascii="Palatino Linotype" w:hAnsi="Palatino Linotype" w:cs="Tahoma"/>
        </w:rPr>
        <w:t>obligatio</w:t>
      </w:r>
      <w:proofErr w:type="spellEnd"/>
      <w:r>
        <w:rPr>
          <w:rFonts w:ascii="Palatino Linotype" w:hAnsi="Palatino Linotype" w:cs="Tahoma"/>
        </w:rPr>
        <w:t>’ que traduce ‘</w:t>
      </w:r>
      <w:r w:rsidRPr="00107F7A">
        <w:rPr>
          <w:rFonts w:ascii="Palatino Linotype" w:hAnsi="Palatino Linotype" w:cs="Tahoma"/>
        </w:rPr>
        <w:t>a lo imposible, nadie está obligado</w:t>
      </w:r>
      <w:r>
        <w:rPr>
          <w:rFonts w:ascii="Palatino Linotype" w:hAnsi="Palatino Linotype" w:cs="Tahoma"/>
        </w:rPr>
        <w:t>’</w:t>
      </w:r>
      <w:r w:rsidRPr="00107F7A">
        <w:rPr>
          <w:rFonts w:ascii="Palatino Linotype" w:hAnsi="Palatino Linotype" w:cs="Tahoma"/>
        </w:rPr>
        <w:t>, el postulado general</w:t>
      </w:r>
      <w:r>
        <w:rPr>
          <w:rFonts w:ascii="Palatino Linotype" w:hAnsi="Palatino Linotype" w:cs="Tahoma"/>
        </w:rPr>
        <w:t xml:space="preserve"> del derecho ‘</w:t>
      </w:r>
      <w:r w:rsidRPr="00107F7A">
        <w:rPr>
          <w:rFonts w:ascii="Palatino Linotype" w:hAnsi="Palatino Linotype" w:cs="Tahoma"/>
        </w:rPr>
        <w:t xml:space="preserve">Ad </w:t>
      </w:r>
      <w:proofErr w:type="spellStart"/>
      <w:r w:rsidRPr="00107F7A">
        <w:rPr>
          <w:rFonts w:ascii="Palatino Linotype" w:hAnsi="Palatino Linotype" w:cs="Tahoma"/>
        </w:rPr>
        <w:t>impossibilia</w:t>
      </w:r>
      <w:proofErr w:type="spellEnd"/>
      <w:r w:rsidRPr="00107F7A">
        <w:rPr>
          <w:rFonts w:ascii="Palatino Linotype" w:hAnsi="Palatino Linotype" w:cs="Tahoma"/>
        </w:rPr>
        <w:t xml:space="preserve"> nema </w:t>
      </w:r>
      <w:proofErr w:type="spellStart"/>
      <w:r w:rsidRPr="00107F7A">
        <w:rPr>
          <w:rFonts w:ascii="Palatino Linotype" w:hAnsi="Palatino Linotype" w:cs="Tahoma"/>
        </w:rPr>
        <w:t>tenetur</w:t>
      </w:r>
      <w:proofErr w:type="spellEnd"/>
      <w:r>
        <w:rPr>
          <w:rFonts w:ascii="Palatino Linotype" w:hAnsi="Palatino Linotype" w:cs="Tahoma"/>
        </w:rPr>
        <w:t>’</w:t>
      </w:r>
      <w:r w:rsidRPr="00107F7A">
        <w:rPr>
          <w:rFonts w:ascii="Palatino Linotype" w:hAnsi="Palatino Linotype" w:cs="Tahoma"/>
        </w:rPr>
        <w:t xml:space="preserve"> tiene que ver con la imposibilidad de</w:t>
      </w:r>
      <w:r>
        <w:rPr>
          <w:rFonts w:ascii="Palatino Linotype" w:hAnsi="Palatino Linotype" w:cs="Tahoma"/>
        </w:rPr>
        <w:t xml:space="preserve"> </w:t>
      </w:r>
      <w:r w:rsidRPr="00107F7A">
        <w:rPr>
          <w:rFonts w:ascii="Palatino Linotype" w:hAnsi="Palatino Linotype" w:cs="Tahoma"/>
        </w:rPr>
        <w:t>cumplir, lo que en el presente asunto adquiere relevancia, toda vez que en los registros</w:t>
      </w:r>
      <w:r>
        <w:rPr>
          <w:rFonts w:ascii="Palatino Linotype" w:hAnsi="Palatino Linotype" w:cs="Tahoma"/>
        </w:rPr>
        <w:t xml:space="preserve"> </w:t>
      </w:r>
      <w:r w:rsidRPr="00107F7A">
        <w:rPr>
          <w:rFonts w:ascii="Palatino Linotype" w:hAnsi="Palatino Linotype" w:cs="Tahoma"/>
        </w:rPr>
        <w:t xml:space="preserve">del Partido no se encuentra el sujeto identificado con el nombre de </w:t>
      </w:r>
      <w:r w:rsidR="00742E91">
        <w:rPr>
          <w:rFonts w:ascii="Palatino Linotype" w:hAnsi="Palatino Linotype" w:cs="Tahoma"/>
        </w:rPr>
        <w:t>XXXXXXXXXXXXX</w:t>
      </w:r>
      <w:r w:rsidRPr="00107F7A">
        <w:rPr>
          <w:rFonts w:ascii="Palatino Linotype" w:hAnsi="Palatino Linotype" w:cs="Tahoma"/>
        </w:rPr>
        <w:t>,</w:t>
      </w:r>
      <w:r>
        <w:rPr>
          <w:rFonts w:ascii="Palatino Linotype" w:hAnsi="Palatino Linotype" w:cs="Tahoma"/>
        </w:rPr>
        <w:t xml:space="preserve"> </w:t>
      </w:r>
      <w:r w:rsidRPr="00107F7A">
        <w:rPr>
          <w:rFonts w:ascii="Palatino Linotype" w:hAnsi="Palatino Linotype" w:cs="Tahoma"/>
        </w:rPr>
        <w:t>ni personal alguno que labore actualmente en la Subsecretaria de enlace Territorial.</w:t>
      </w:r>
      <w:r>
        <w:rPr>
          <w:rFonts w:ascii="Palatino Linotype" w:hAnsi="Palatino Linotype" w:cs="Tahoma"/>
        </w:rPr>
        <w:t xml:space="preserve"> </w:t>
      </w:r>
    </w:p>
    <w:p w14:paraId="2E492612" w14:textId="77777777" w:rsidR="00107F7A" w:rsidRPr="00107F7A" w:rsidRDefault="00107F7A" w:rsidP="00BB4828">
      <w:pPr>
        <w:autoSpaceDE w:val="0"/>
        <w:autoSpaceDN w:val="0"/>
        <w:adjustRightInd w:val="0"/>
        <w:spacing w:line="360" w:lineRule="auto"/>
        <w:ind w:right="567"/>
        <w:jc w:val="both"/>
        <w:rPr>
          <w:rFonts w:ascii="Palatino Linotype" w:hAnsi="Palatino Linotype" w:cs="Tahoma"/>
        </w:rPr>
      </w:pPr>
    </w:p>
    <w:p w14:paraId="4746410D" w14:textId="77777777" w:rsidR="00107F7A" w:rsidRDefault="00107F7A" w:rsidP="00107F7A">
      <w:pPr>
        <w:autoSpaceDE w:val="0"/>
        <w:autoSpaceDN w:val="0"/>
        <w:adjustRightInd w:val="0"/>
        <w:spacing w:line="360" w:lineRule="auto"/>
        <w:ind w:left="567" w:right="567"/>
        <w:jc w:val="both"/>
        <w:rPr>
          <w:rFonts w:ascii="Palatino Linotype" w:hAnsi="Palatino Linotype" w:cs="Tahoma"/>
        </w:rPr>
      </w:pPr>
      <w:r w:rsidRPr="00107F7A">
        <w:rPr>
          <w:rFonts w:ascii="Palatino Linotype" w:hAnsi="Palatino Linotype" w:cs="Tahoma"/>
        </w:rPr>
        <w:t>Aunado a lo anterior, se hace del conocimiento al recurrente que esta Unidad de</w:t>
      </w:r>
      <w:r>
        <w:rPr>
          <w:rFonts w:ascii="Palatino Linotype" w:hAnsi="Palatino Linotype" w:cs="Tahoma"/>
        </w:rPr>
        <w:t xml:space="preserve"> </w:t>
      </w:r>
      <w:r w:rsidRPr="00107F7A">
        <w:rPr>
          <w:rFonts w:ascii="Palatino Linotype" w:hAnsi="Palatino Linotype" w:cs="Tahoma"/>
        </w:rPr>
        <w:t>Transparencia, con la finalidad de hacer prevalecer los principios de máxima</w:t>
      </w:r>
      <w:r>
        <w:rPr>
          <w:rFonts w:ascii="Palatino Linotype" w:hAnsi="Palatino Linotype" w:cs="Tahoma"/>
        </w:rPr>
        <w:t xml:space="preserve"> </w:t>
      </w:r>
      <w:r w:rsidRPr="00107F7A">
        <w:rPr>
          <w:rFonts w:ascii="Palatino Linotype" w:hAnsi="Palatino Linotype" w:cs="Tahoma"/>
        </w:rPr>
        <w:t>publicidad y búsqueda exhaustiva, g</w:t>
      </w:r>
      <w:r>
        <w:rPr>
          <w:rFonts w:ascii="Palatino Linotype" w:hAnsi="Palatino Linotype" w:cs="Tahoma"/>
        </w:rPr>
        <w:t>iró oficio número UTPRI/CDEEM/SI</w:t>
      </w:r>
      <w:r w:rsidRPr="00107F7A">
        <w:rPr>
          <w:rFonts w:ascii="Palatino Linotype" w:hAnsi="Palatino Linotype" w:cs="Tahoma"/>
        </w:rPr>
        <w:t>/207/18, en</w:t>
      </w:r>
      <w:r>
        <w:rPr>
          <w:rFonts w:ascii="Palatino Linotype" w:hAnsi="Palatino Linotype" w:cs="Tahoma"/>
        </w:rPr>
        <w:t xml:space="preserve"> </w:t>
      </w:r>
      <w:r w:rsidRPr="00107F7A">
        <w:rPr>
          <w:rFonts w:ascii="Palatino Linotype" w:hAnsi="Palatino Linotype" w:cs="Tahoma"/>
        </w:rPr>
        <w:t xml:space="preserve">fecha </w:t>
      </w:r>
      <w:r>
        <w:rPr>
          <w:rFonts w:ascii="Palatino Linotype" w:hAnsi="Palatino Linotype" w:cs="Tahoma"/>
        </w:rPr>
        <w:t>10</w:t>
      </w:r>
      <w:r w:rsidRPr="00107F7A">
        <w:rPr>
          <w:rFonts w:ascii="Palatino Linotype" w:hAnsi="Palatino Linotype" w:cs="Tahoma"/>
        </w:rPr>
        <w:t xml:space="preserve"> de octubre de 2018, solicitando, de nueva cuenta a la Secretaría de Finanzas</w:t>
      </w:r>
      <w:r>
        <w:rPr>
          <w:rFonts w:ascii="Palatino Linotype" w:hAnsi="Palatino Linotype" w:cs="Tahoma"/>
        </w:rPr>
        <w:t xml:space="preserve"> </w:t>
      </w:r>
      <w:r w:rsidRPr="00107F7A">
        <w:rPr>
          <w:rFonts w:ascii="Palatino Linotype" w:hAnsi="Palatino Linotype" w:cs="Tahoma"/>
        </w:rPr>
        <w:t>y Administración del Comité Directivo Estatal del Partido Revolucionario Institucional</w:t>
      </w:r>
      <w:r>
        <w:rPr>
          <w:rFonts w:ascii="Palatino Linotype" w:hAnsi="Palatino Linotype" w:cs="Tahoma"/>
        </w:rPr>
        <w:t xml:space="preserve"> </w:t>
      </w:r>
      <w:r w:rsidRPr="00107F7A">
        <w:rPr>
          <w:rFonts w:ascii="Palatino Linotype" w:hAnsi="Palatino Linotype" w:cs="Tahoma"/>
        </w:rPr>
        <w:t>del Estado de México, la información solicitada inicialmente, la cual mediante oficio de</w:t>
      </w:r>
      <w:r>
        <w:rPr>
          <w:rFonts w:ascii="Palatino Linotype" w:hAnsi="Palatino Linotype" w:cs="Tahoma"/>
        </w:rPr>
        <w:t xml:space="preserve"> </w:t>
      </w:r>
      <w:r w:rsidRPr="00107F7A">
        <w:rPr>
          <w:rFonts w:ascii="Palatino Linotype" w:hAnsi="Palatino Linotype" w:cs="Tahoma"/>
        </w:rPr>
        <w:t xml:space="preserve">fecha </w:t>
      </w:r>
      <w:r>
        <w:rPr>
          <w:rFonts w:ascii="Palatino Linotype" w:hAnsi="Palatino Linotype" w:cs="Tahoma"/>
        </w:rPr>
        <w:t>10</w:t>
      </w:r>
      <w:r w:rsidRPr="00107F7A">
        <w:rPr>
          <w:rFonts w:ascii="Palatino Linotype" w:hAnsi="Palatino Linotype" w:cs="Tahoma"/>
        </w:rPr>
        <w:t xml:space="preserve"> de octubre de 2018 refiere:</w:t>
      </w:r>
    </w:p>
    <w:p w14:paraId="6D3A789F" w14:textId="77777777" w:rsidR="00107F7A" w:rsidRDefault="00107F7A" w:rsidP="00107F7A">
      <w:pPr>
        <w:autoSpaceDE w:val="0"/>
        <w:autoSpaceDN w:val="0"/>
        <w:adjustRightInd w:val="0"/>
        <w:spacing w:line="360" w:lineRule="auto"/>
        <w:ind w:left="567" w:right="567"/>
        <w:jc w:val="both"/>
        <w:rPr>
          <w:rFonts w:ascii="Palatino Linotype" w:hAnsi="Palatino Linotype" w:cs="Tahoma"/>
        </w:rPr>
      </w:pPr>
    </w:p>
    <w:p w14:paraId="773250FD" w14:textId="55D506AA" w:rsidR="00107F7A" w:rsidRPr="0094484E" w:rsidRDefault="00107F7A" w:rsidP="00107F7A">
      <w:pPr>
        <w:autoSpaceDE w:val="0"/>
        <w:autoSpaceDN w:val="0"/>
        <w:adjustRightInd w:val="0"/>
        <w:spacing w:line="360" w:lineRule="auto"/>
        <w:ind w:left="850" w:right="850"/>
        <w:jc w:val="both"/>
        <w:rPr>
          <w:rFonts w:ascii="Palatino Linotype" w:hAnsi="Palatino Linotype" w:cs="Tahoma"/>
          <w:b/>
          <w:bCs/>
          <w:i/>
          <w:iCs/>
        </w:rPr>
      </w:pPr>
      <w:r w:rsidRPr="0094484E">
        <w:rPr>
          <w:rFonts w:ascii="Palatino Linotype" w:hAnsi="Palatino Linotype" w:cs="Tahoma"/>
          <w:b/>
          <w:i/>
        </w:rPr>
        <w:t>‘…</w:t>
      </w:r>
      <w:r w:rsidRPr="0094484E">
        <w:rPr>
          <w:rFonts w:ascii="Palatino Linotype" w:hAnsi="Palatino Linotype" w:cs="Tahoma"/>
          <w:b/>
          <w:bCs/>
          <w:i/>
          <w:iCs/>
        </w:rPr>
        <w:t xml:space="preserve">Que realizando una nueva búsqueda en los archivos, bases de datos, expedientes y demás documentos que se acostumbran llevar, de nueva cuenta se informa que no se localizó DATO O DOCUMENTO alguno que acredite o indique una persona de nombre </w:t>
      </w:r>
      <w:r w:rsidR="00742E91" w:rsidRPr="00742E91">
        <w:rPr>
          <w:rFonts w:ascii="Palatino Linotype" w:hAnsi="Palatino Linotype" w:cs="Tahoma"/>
          <w:b/>
          <w:bCs/>
          <w:i/>
          <w:iCs/>
          <w:highlight w:val="black"/>
        </w:rPr>
        <w:t>XXXXXXXXXXXXXXXX</w:t>
      </w:r>
      <w:r w:rsidRPr="0094484E">
        <w:rPr>
          <w:rFonts w:ascii="Palatino Linotype" w:hAnsi="Palatino Linotype" w:cs="Tahoma"/>
          <w:b/>
          <w:bCs/>
          <w:i/>
          <w:iCs/>
        </w:rPr>
        <w:t>, labore actualmente o haya laborado para este Instituto Político, con el cargo de Subsecretario de Enlace Territorial o con cualquier otro cargo; por lo cual me permito señalar que la información solicitada es inexistente, por los motivos aducidos con anterioridad.</w:t>
      </w:r>
    </w:p>
    <w:p w14:paraId="6059E308" w14:textId="77777777" w:rsidR="00107F7A" w:rsidRPr="0094484E" w:rsidRDefault="00107F7A" w:rsidP="00107F7A">
      <w:pPr>
        <w:autoSpaceDE w:val="0"/>
        <w:autoSpaceDN w:val="0"/>
        <w:adjustRightInd w:val="0"/>
        <w:spacing w:line="360" w:lineRule="auto"/>
        <w:ind w:left="850" w:right="850"/>
        <w:jc w:val="both"/>
        <w:rPr>
          <w:rFonts w:ascii="Palatino Linotype" w:hAnsi="Palatino Linotype" w:cs="Tahoma"/>
          <w:b/>
          <w:bCs/>
          <w:i/>
          <w:iCs/>
        </w:rPr>
      </w:pPr>
    </w:p>
    <w:p w14:paraId="7367A41D" w14:textId="77777777" w:rsidR="00107F7A" w:rsidRPr="0094484E" w:rsidRDefault="00107F7A" w:rsidP="00107F7A">
      <w:pPr>
        <w:autoSpaceDE w:val="0"/>
        <w:autoSpaceDN w:val="0"/>
        <w:adjustRightInd w:val="0"/>
        <w:spacing w:line="360" w:lineRule="auto"/>
        <w:ind w:left="850" w:right="850"/>
        <w:jc w:val="both"/>
        <w:rPr>
          <w:rFonts w:ascii="Palatino Linotype" w:hAnsi="Palatino Linotype" w:cs="Tahoma"/>
          <w:i/>
        </w:rPr>
      </w:pPr>
      <w:r w:rsidRPr="0094484E">
        <w:rPr>
          <w:rFonts w:ascii="Palatino Linotype" w:hAnsi="Palatino Linotype" w:cs="Tahoma"/>
          <w:b/>
          <w:bCs/>
          <w:i/>
          <w:iCs/>
        </w:rPr>
        <w:t xml:space="preserve">De igual forma se informa que no se localizó a trabajador o militante activo de este Instituto Político que actualmente labore en la dependencia denominada Subsecretaria de Enlace Territorial, tal como lo </w:t>
      </w:r>
      <w:r w:rsidRPr="0094484E">
        <w:rPr>
          <w:rFonts w:ascii="Palatino Linotype" w:hAnsi="Palatino Linotype" w:cs="Tahoma"/>
          <w:bCs/>
          <w:i/>
          <w:iCs/>
        </w:rPr>
        <w:t>solicita</w:t>
      </w:r>
      <w:r w:rsidRPr="0094484E">
        <w:rPr>
          <w:rFonts w:ascii="Palatino Linotype" w:hAnsi="Palatino Linotype" w:cs="Tahoma"/>
          <w:i/>
        </w:rPr>
        <w:t>…’</w:t>
      </w:r>
      <w:r w:rsidR="0094484E" w:rsidRPr="0094484E">
        <w:rPr>
          <w:rFonts w:ascii="Palatino Linotype" w:hAnsi="Palatino Linotype" w:cs="Tahoma"/>
          <w:i/>
        </w:rPr>
        <w:t xml:space="preserve"> (Sic)</w:t>
      </w:r>
    </w:p>
    <w:p w14:paraId="6A0FD030" w14:textId="77777777" w:rsidR="0094484E" w:rsidRDefault="0094484E" w:rsidP="004E330F">
      <w:pPr>
        <w:autoSpaceDE w:val="0"/>
        <w:autoSpaceDN w:val="0"/>
        <w:adjustRightInd w:val="0"/>
        <w:spacing w:line="360" w:lineRule="auto"/>
        <w:ind w:left="567" w:right="567"/>
        <w:jc w:val="both"/>
        <w:rPr>
          <w:rFonts w:ascii="Palatino Linotype" w:hAnsi="Palatino Linotype" w:cs="Tahoma"/>
        </w:rPr>
      </w:pPr>
    </w:p>
    <w:p w14:paraId="7BB2B1C0" w14:textId="689010FB"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rPr>
        <w:t xml:space="preserve">De lo que se puede concluir y corroborar que efectivamente el C. </w:t>
      </w:r>
      <w:r w:rsidR="00742E91" w:rsidRPr="00742E91">
        <w:rPr>
          <w:rFonts w:ascii="Palatino Linotype" w:hAnsi="Palatino Linotype" w:cs="Tahoma"/>
          <w:highlight w:val="black"/>
        </w:rPr>
        <w:t>XXXXXXXXXXXXX</w:t>
      </w:r>
      <w:r w:rsidRPr="0094484E">
        <w:rPr>
          <w:rFonts w:ascii="Palatino Linotype" w:hAnsi="Palatino Linotype" w:cs="Tahoma"/>
        </w:rPr>
        <w:t>,</w:t>
      </w:r>
      <w:r>
        <w:rPr>
          <w:rFonts w:ascii="Palatino Linotype" w:hAnsi="Palatino Linotype" w:cs="Tahoma"/>
        </w:rPr>
        <w:t xml:space="preserve"> </w:t>
      </w:r>
      <w:r w:rsidRPr="0094484E">
        <w:rPr>
          <w:rFonts w:ascii="Palatino Linotype" w:hAnsi="Palatino Linotype" w:cs="Tahoma"/>
        </w:rPr>
        <w:t>no labora ni se encuentra registrado como militante del Partido Revolucionario</w:t>
      </w:r>
      <w:r>
        <w:rPr>
          <w:rFonts w:ascii="Palatino Linotype" w:hAnsi="Palatino Linotype" w:cs="Tahoma"/>
        </w:rPr>
        <w:t xml:space="preserve"> </w:t>
      </w:r>
      <w:r w:rsidRPr="0094484E">
        <w:rPr>
          <w:rFonts w:ascii="Palatino Linotype" w:hAnsi="Palatino Linotype" w:cs="Tahoma"/>
        </w:rPr>
        <w:t>Institucional, por ende no se cuenta con documentos que acrediten pago alguno,</w:t>
      </w:r>
      <w:r>
        <w:rPr>
          <w:rFonts w:ascii="Palatino Linotype" w:hAnsi="Palatino Linotype" w:cs="Tahoma"/>
        </w:rPr>
        <w:t xml:space="preserve"> </w:t>
      </w:r>
      <w:r w:rsidRPr="0094484E">
        <w:rPr>
          <w:rFonts w:ascii="Palatino Linotype" w:hAnsi="Palatino Linotype" w:cs="Tahoma"/>
        </w:rPr>
        <w:t>asimismo no se localizó a trabajador o militante activo de este Instituto Político que</w:t>
      </w:r>
      <w:r>
        <w:rPr>
          <w:rFonts w:ascii="Palatino Linotype" w:hAnsi="Palatino Linotype" w:cs="Tahoma"/>
        </w:rPr>
        <w:t xml:space="preserve"> </w:t>
      </w:r>
      <w:r w:rsidRPr="0094484E">
        <w:rPr>
          <w:rFonts w:ascii="Palatino Linotype" w:hAnsi="Palatino Linotype" w:cs="Tahoma"/>
        </w:rPr>
        <w:t>actualmente labore en la dependencia denominada Subsecretaria de Enlace Territorial</w:t>
      </w:r>
      <w:r>
        <w:rPr>
          <w:rFonts w:ascii="Palatino Linotype" w:hAnsi="Palatino Linotype" w:cs="Tahoma"/>
        </w:rPr>
        <w:t xml:space="preserve"> </w:t>
      </w:r>
      <w:r w:rsidRPr="0094484E">
        <w:rPr>
          <w:rFonts w:ascii="Palatino Linotype" w:hAnsi="Palatino Linotype" w:cs="Tahoma"/>
        </w:rPr>
        <w:t>como lo solicita; como lo informó el área facultada para ello, en cumplimiento a la</w:t>
      </w:r>
      <w:r>
        <w:rPr>
          <w:rFonts w:ascii="Palatino Linotype" w:hAnsi="Palatino Linotype" w:cs="Tahoma"/>
        </w:rPr>
        <w:t xml:space="preserve"> </w:t>
      </w:r>
      <w:r w:rsidRPr="0094484E">
        <w:rPr>
          <w:rFonts w:ascii="Palatino Linotype" w:hAnsi="Palatino Linotype" w:cs="Tahoma"/>
        </w:rPr>
        <w:t>solicitud de la Unidad de Transparencia, oficios que se adjuntan al presente como</w:t>
      </w:r>
      <w:r>
        <w:rPr>
          <w:rFonts w:ascii="Palatino Linotype" w:hAnsi="Palatino Linotype" w:cs="Tahoma"/>
        </w:rPr>
        <w:t xml:space="preserve"> </w:t>
      </w:r>
      <w:r w:rsidRPr="0094484E">
        <w:rPr>
          <w:rFonts w:ascii="Palatino Linotype" w:hAnsi="Palatino Linotype" w:cs="Tahoma"/>
        </w:rPr>
        <w:t>Anexos UNO y DOS, lo anterior de acuerdo a lo establecido en el artículo 12, segundo</w:t>
      </w:r>
      <w:r>
        <w:rPr>
          <w:rFonts w:ascii="Palatino Linotype" w:hAnsi="Palatino Linotype" w:cs="Tahoma"/>
        </w:rPr>
        <w:t xml:space="preserve"> </w:t>
      </w:r>
      <w:r w:rsidRPr="0094484E">
        <w:rPr>
          <w:rFonts w:ascii="Palatino Linotype" w:hAnsi="Palatino Linotype" w:cs="Tahoma"/>
        </w:rPr>
        <w:t xml:space="preserve">párrafo (previamente citado) y 24 </w:t>
      </w:r>
      <w:r w:rsidRPr="0094484E">
        <w:rPr>
          <w:rFonts w:ascii="Palatino Linotype" w:hAnsi="Palatino Linotype" w:cs="Tahoma"/>
        </w:rPr>
        <w:lastRenderedPageBreak/>
        <w:t>último párrafo, de la Ley de Transparencia y Acceso</w:t>
      </w:r>
      <w:r>
        <w:rPr>
          <w:rFonts w:ascii="Palatino Linotype" w:hAnsi="Palatino Linotype" w:cs="Tahoma"/>
        </w:rPr>
        <w:t xml:space="preserve"> </w:t>
      </w:r>
      <w:r w:rsidRPr="0094484E">
        <w:rPr>
          <w:rFonts w:ascii="Palatino Linotype" w:hAnsi="Palatino Linotype" w:cs="Tahoma"/>
        </w:rPr>
        <w:t>a la Información Pública del Estado de México y Municipios, que establece:</w:t>
      </w:r>
    </w:p>
    <w:p w14:paraId="115A1DAC" w14:textId="77777777" w:rsidR="00BD1077" w:rsidRDefault="00BD1077" w:rsidP="0094484E">
      <w:pPr>
        <w:autoSpaceDE w:val="0"/>
        <w:autoSpaceDN w:val="0"/>
        <w:adjustRightInd w:val="0"/>
        <w:spacing w:line="360" w:lineRule="auto"/>
        <w:ind w:left="567" w:right="567"/>
        <w:jc w:val="both"/>
        <w:rPr>
          <w:rFonts w:ascii="Palatino Linotype" w:hAnsi="Palatino Linotype" w:cs="Tahoma"/>
        </w:rPr>
      </w:pPr>
    </w:p>
    <w:p w14:paraId="4930F9F8" w14:textId="77777777" w:rsidR="0094484E" w:rsidRDefault="0094484E" w:rsidP="0094484E">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[Se reproduce el artículo 12 de la Ley citada]</w:t>
      </w:r>
    </w:p>
    <w:p w14:paraId="76F2788E"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p>
    <w:p w14:paraId="4F07DB24"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rPr>
        <w:t>Sirve de apoyo al presente, lo dispuesto en el criterio de interpretación del Pleno del</w:t>
      </w:r>
      <w:r>
        <w:rPr>
          <w:rFonts w:ascii="Palatino Linotype" w:hAnsi="Palatino Linotype" w:cs="Tahoma"/>
        </w:rPr>
        <w:t xml:space="preserve"> </w:t>
      </w:r>
      <w:r w:rsidRPr="0094484E">
        <w:rPr>
          <w:rFonts w:ascii="Palatino Linotype" w:hAnsi="Palatino Linotype" w:cs="Tahoma"/>
        </w:rPr>
        <w:t>Instituto de Transparencia y Acceso a la Información y Protección de Datos</w:t>
      </w:r>
      <w:r>
        <w:rPr>
          <w:rFonts w:ascii="Palatino Linotype" w:hAnsi="Palatino Linotype" w:cs="Tahoma"/>
        </w:rPr>
        <w:t xml:space="preserve"> </w:t>
      </w:r>
      <w:r w:rsidRPr="0094484E">
        <w:rPr>
          <w:rFonts w:ascii="Palatino Linotype" w:hAnsi="Palatino Linotype" w:cs="Tahoma"/>
        </w:rPr>
        <w:t>Personales.</w:t>
      </w:r>
    </w:p>
    <w:p w14:paraId="7B6EE225"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p>
    <w:p w14:paraId="67E69F1F" w14:textId="77777777" w:rsidR="0094484E" w:rsidRDefault="0094484E" w:rsidP="0094484E">
      <w:pPr>
        <w:autoSpaceDE w:val="0"/>
        <w:autoSpaceDN w:val="0"/>
        <w:adjustRightInd w:val="0"/>
        <w:spacing w:line="360" w:lineRule="auto"/>
        <w:ind w:left="850" w:right="850"/>
        <w:jc w:val="both"/>
        <w:rPr>
          <w:rFonts w:ascii="Palatino Linotype" w:hAnsi="Palatino Linotype" w:cs="Tahoma"/>
        </w:rPr>
      </w:pPr>
      <w:r w:rsidRPr="0094484E">
        <w:rPr>
          <w:rFonts w:ascii="Palatino Linotype" w:hAnsi="Palatino Linotype" w:cs="Tahoma"/>
          <w:b/>
          <w:bCs/>
        </w:rPr>
        <w:t>Los sujetos obligados solo proporcionarán la información pública</w:t>
      </w:r>
      <w:r>
        <w:rPr>
          <w:rFonts w:ascii="Palatino Linotype" w:hAnsi="Palatino Linotype" w:cs="Tahoma"/>
          <w:b/>
          <w:bCs/>
        </w:rPr>
        <w:t xml:space="preserve"> </w:t>
      </w:r>
      <w:r w:rsidRPr="0094484E">
        <w:rPr>
          <w:rFonts w:ascii="Palatino Linotype" w:hAnsi="Palatino Linotype" w:cs="Tahoma"/>
          <w:b/>
          <w:bCs/>
        </w:rPr>
        <w:t>que generen, administren o posean en el ejercicio de sus</w:t>
      </w:r>
      <w:r>
        <w:rPr>
          <w:rFonts w:ascii="Palatino Linotype" w:hAnsi="Palatino Linotype" w:cs="Tahoma"/>
          <w:b/>
          <w:bCs/>
        </w:rPr>
        <w:t xml:space="preserve"> </w:t>
      </w:r>
      <w:r w:rsidRPr="0094484E">
        <w:rPr>
          <w:rFonts w:ascii="Palatino Linotype" w:hAnsi="Palatino Linotype" w:cs="Tahoma"/>
          <w:b/>
          <w:bCs/>
        </w:rPr>
        <w:t>atribuciones No existe obligación de elaborar documentos ad hoc</w:t>
      </w:r>
      <w:r>
        <w:rPr>
          <w:rFonts w:ascii="Palatino Linotype" w:hAnsi="Palatino Linotype" w:cs="Tahoma"/>
          <w:b/>
          <w:bCs/>
        </w:rPr>
        <w:t xml:space="preserve"> </w:t>
      </w:r>
      <w:r w:rsidRPr="0094484E">
        <w:rPr>
          <w:rFonts w:ascii="Palatino Linotype" w:hAnsi="Palatino Linotype" w:cs="Tahoma"/>
          <w:b/>
          <w:bCs/>
        </w:rPr>
        <w:t>para atender</w:t>
      </w:r>
      <w:r>
        <w:rPr>
          <w:rFonts w:ascii="Palatino Linotype" w:hAnsi="Palatino Linotype" w:cs="Tahoma"/>
          <w:b/>
          <w:bCs/>
        </w:rPr>
        <w:t xml:space="preserve"> las solicitudes de acceso a la </w:t>
      </w:r>
      <w:r w:rsidRPr="0094484E">
        <w:rPr>
          <w:rFonts w:ascii="Palatino Linotype" w:hAnsi="Palatino Linotype" w:cs="Tahoma"/>
          <w:b/>
          <w:bCs/>
        </w:rPr>
        <w:t xml:space="preserve">información. </w:t>
      </w:r>
      <w:r w:rsidRPr="0094484E">
        <w:rPr>
          <w:rFonts w:ascii="Palatino Linotype" w:hAnsi="Palatino Linotype" w:cs="Tahoma"/>
        </w:rPr>
        <w:t>Los</w:t>
      </w:r>
      <w:r>
        <w:rPr>
          <w:rFonts w:ascii="Palatino Linotype" w:hAnsi="Palatino Linotype" w:cs="Tahoma"/>
        </w:rPr>
        <w:t xml:space="preserve"> </w:t>
      </w:r>
      <w:r w:rsidRPr="0094484E">
        <w:rPr>
          <w:rFonts w:ascii="Palatino Linotype" w:hAnsi="Palatino Linotype" w:cs="Tahoma"/>
        </w:rPr>
        <w:t>artículos 129 de la Ley General · de Transparencia y Acceso a la</w:t>
      </w:r>
      <w:r>
        <w:rPr>
          <w:rFonts w:ascii="Palatino Linotype" w:hAnsi="Palatino Linotype" w:cs="Tahoma"/>
        </w:rPr>
        <w:t xml:space="preserve"> </w:t>
      </w:r>
      <w:r w:rsidRPr="0094484E">
        <w:rPr>
          <w:rFonts w:ascii="Palatino Linotype" w:hAnsi="Palatino Linotype" w:cs="Tahoma"/>
        </w:rPr>
        <w:t>Información Pública y 130, párrafo cuarto, de la Ley Federal de</w:t>
      </w:r>
      <w:r>
        <w:rPr>
          <w:rFonts w:ascii="Palatino Linotype" w:hAnsi="Palatino Linotype" w:cs="Tahoma"/>
        </w:rPr>
        <w:t xml:space="preserve"> </w:t>
      </w:r>
      <w:r w:rsidRPr="0094484E">
        <w:rPr>
          <w:rFonts w:ascii="Palatino Linotype" w:hAnsi="Palatino Linotype" w:cs="Tahoma"/>
        </w:rPr>
        <w:t>Transparencia y Acceso a la Información Pública, señalan que los</w:t>
      </w:r>
      <w:r>
        <w:rPr>
          <w:rFonts w:ascii="Palatino Linotype" w:hAnsi="Palatino Linotype" w:cs="Tahoma"/>
        </w:rPr>
        <w:t xml:space="preserve"> </w:t>
      </w:r>
      <w:r w:rsidRPr="0094484E">
        <w:rPr>
          <w:rFonts w:ascii="Palatino Linotype" w:hAnsi="Palatino Linotype" w:cs="Tahoma"/>
        </w:rPr>
        <w:t>sujetos obligados deberán otorgar acceso a los documentos que se</w:t>
      </w:r>
      <w:r>
        <w:rPr>
          <w:rFonts w:ascii="Palatino Linotype" w:hAnsi="Palatino Linotype" w:cs="Tahoma"/>
        </w:rPr>
        <w:t xml:space="preserve"> </w:t>
      </w:r>
      <w:r w:rsidRPr="0094484E">
        <w:rPr>
          <w:rFonts w:ascii="Palatino Linotype" w:hAnsi="Palatino Linotype" w:cs="Tahoma"/>
        </w:rPr>
        <w:t>encuentren en sus archivos o que estén obligados a documentar, de</w:t>
      </w:r>
      <w:r>
        <w:rPr>
          <w:rFonts w:ascii="Palatino Linotype" w:hAnsi="Palatino Linotype" w:cs="Tahoma"/>
        </w:rPr>
        <w:t xml:space="preserve"> </w:t>
      </w:r>
      <w:r w:rsidRPr="0094484E">
        <w:rPr>
          <w:rFonts w:ascii="Palatino Linotype" w:hAnsi="Palatino Linotype" w:cs="Tahoma"/>
        </w:rPr>
        <w:t>acuerdo con sus facultades, competencias o funciones, conforme a las</w:t>
      </w:r>
      <w:r>
        <w:rPr>
          <w:rFonts w:ascii="Palatino Linotype" w:hAnsi="Palatino Linotype" w:cs="Tahoma"/>
        </w:rPr>
        <w:t xml:space="preserve"> </w:t>
      </w:r>
      <w:r w:rsidRPr="0094484E">
        <w:rPr>
          <w:rFonts w:ascii="Palatino Linotype" w:hAnsi="Palatino Linotype" w:cs="Tahoma"/>
        </w:rPr>
        <w:t>características físicas de la información o del lugar donde se encuentre.</w:t>
      </w:r>
      <w:r>
        <w:rPr>
          <w:rFonts w:ascii="Palatino Linotype" w:hAnsi="Palatino Linotype" w:cs="Tahoma"/>
        </w:rPr>
        <w:t xml:space="preserve"> </w:t>
      </w:r>
      <w:r w:rsidRPr="0094484E">
        <w:rPr>
          <w:rFonts w:ascii="Palatino Linotype" w:hAnsi="Palatino Linotype" w:cs="Tahoma"/>
        </w:rPr>
        <w:t>Por lo anterior, los sujetos obligados deben garantizar el derecho de</w:t>
      </w:r>
      <w:r w:rsidRPr="0094484E">
        <w:rPr>
          <w:rFonts w:ascii="Arial" w:eastAsiaTheme="minorHAnsi" w:hAnsi="Arial" w:cs="Arial"/>
          <w:sz w:val="23"/>
          <w:szCs w:val="23"/>
          <w:lang w:eastAsia="en-US"/>
        </w:rPr>
        <w:t xml:space="preserve"> </w:t>
      </w:r>
      <w:r w:rsidRPr="0094484E">
        <w:rPr>
          <w:rFonts w:ascii="Palatino Linotype" w:hAnsi="Palatino Linotype" w:cs="Tahoma"/>
        </w:rPr>
        <w:t>acceso a la información del particular, proporcionando la información</w:t>
      </w:r>
      <w:r>
        <w:rPr>
          <w:rFonts w:ascii="Palatino Linotype" w:hAnsi="Palatino Linotype" w:cs="Tahoma"/>
        </w:rPr>
        <w:t xml:space="preserve"> </w:t>
      </w:r>
      <w:r w:rsidRPr="0094484E">
        <w:rPr>
          <w:rFonts w:ascii="Palatino Linotype" w:hAnsi="Palatino Linotype" w:cs="Tahoma"/>
        </w:rPr>
        <w:t>con la que cuentan en el formato en que la misma obre en sus archivos;</w:t>
      </w:r>
      <w:r>
        <w:rPr>
          <w:rFonts w:ascii="Palatino Linotype" w:hAnsi="Palatino Linotype" w:cs="Tahoma"/>
        </w:rPr>
        <w:t xml:space="preserve"> </w:t>
      </w:r>
      <w:r w:rsidRPr="0094484E">
        <w:rPr>
          <w:rFonts w:ascii="Palatino Linotype" w:hAnsi="Palatino Linotype" w:cs="Tahoma"/>
        </w:rPr>
        <w:t>sin necesidad de elaborar documentos ad hoc para atender las</w:t>
      </w:r>
      <w:r>
        <w:rPr>
          <w:rFonts w:ascii="Palatino Linotype" w:hAnsi="Palatino Linotype" w:cs="Tahoma"/>
        </w:rPr>
        <w:t xml:space="preserve"> </w:t>
      </w:r>
      <w:r w:rsidRPr="0094484E">
        <w:rPr>
          <w:rFonts w:ascii="Palatino Linotype" w:hAnsi="Palatino Linotype" w:cs="Tahoma"/>
        </w:rPr>
        <w:t>solicitudes de información.</w:t>
      </w:r>
    </w:p>
    <w:p w14:paraId="157367DE" w14:textId="77777777" w:rsidR="0094484E" w:rsidRDefault="0094484E" w:rsidP="0094484E">
      <w:pPr>
        <w:autoSpaceDE w:val="0"/>
        <w:autoSpaceDN w:val="0"/>
        <w:adjustRightInd w:val="0"/>
        <w:spacing w:line="360" w:lineRule="auto"/>
        <w:ind w:left="850" w:right="850"/>
        <w:jc w:val="both"/>
        <w:rPr>
          <w:rFonts w:ascii="Palatino Linotype" w:hAnsi="Palatino Linotype" w:cs="Tahoma"/>
        </w:rPr>
      </w:pPr>
    </w:p>
    <w:p w14:paraId="07646FF1" w14:textId="77777777" w:rsidR="0094484E" w:rsidRPr="0094484E" w:rsidRDefault="0094484E" w:rsidP="0094484E">
      <w:pPr>
        <w:autoSpaceDE w:val="0"/>
        <w:autoSpaceDN w:val="0"/>
        <w:adjustRightInd w:val="0"/>
        <w:spacing w:line="360" w:lineRule="auto"/>
        <w:ind w:left="850" w:right="850"/>
        <w:jc w:val="both"/>
        <w:rPr>
          <w:rFonts w:ascii="Palatino Linotype" w:hAnsi="Palatino Linotype" w:cs="Tahoma"/>
        </w:rPr>
      </w:pPr>
      <w:r w:rsidRPr="0094484E">
        <w:rPr>
          <w:rFonts w:ascii="Palatino Linotype" w:hAnsi="Palatino Linotype" w:cs="Tahoma"/>
        </w:rPr>
        <w:t>Resoluciones:</w:t>
      </w:r>
    </w:p>
    <w:p w14:paraId="33271E2F" w14:textId="77777777" w:rsidR="0094484E" w:rsidRPr="0094484E" w:rsidRDefault="0094484E" w:rsidP="0094484E">
      <w:pPr>
        <w:autoSpaceDE w:val="0"/>
        <w:autoSpaceDN w:val="0"/>
        <w:adjustRightInd w:val="0"/>
        <w:spacing w:line="360" w:lineRule="auto"/>
        <w:ind w:left="850" w:right="850"/>
        <w:jc w:val="both"/>
        <w:rPr>
          <w:rFonts w:ascii="Palatino Linotype" w:hAnsi="Palatino Linotype" w:cs="Tahoma"/>
        </w:rPr>
      </w:pPr>
      <w:r>
        <w:rPr>
          <w:rFonts w:ascii="Palatino Linotype" w:hAnsi="Palatino Linotype" w:cs="Tahoma"/>
        </w:rPr>
        <w:t xml:space="preserve">• </w:t>
      </w:r>
      <w:r w:rsidRPr="0094484E">
        <w:rPr>
          <w:rFonts w:ascii="Palatino Linotype" w:hAnsi="Palatino Linotype" w:cs="Tahoma"/>
        </w:rPr>
        <w:t>RRA 0050/16. Instituto Nacional para la Evaluación de la Educación. 13 julio de 2016. Por unanimidad. Comisionado Ponente: Francisco Javier Acuña Llamas.</w:t>
      </w:r>
    </w:p>
    <w:p w14:paraId="4FEDBDE6" w14:textId="063F401D" w:rsidR="00BD1077" w:rsidRDefault="0094484E" w:rsidP="00040613">
      <w:pPr>
        <w:autoSpaceDE w:val="0"/>
        <w:autoSpaceDN w:val="0"/>
        <w:adjustRightInd w:val="0"/>
        <w:spacing w:line="360" w:lineRule="auto"/>
        <w:ind w:left="850" w:right="850"/>
        <w:jc w:val="both"/>
        <w:rPr>
          <w:rFonts w:ascii="Palatino Linotype" w:hAnsi="Palatino Linotype" w:cs="Tahoma"/>
        </w:rPr>
      </w:pPr>
      <w:r>
        <w:rPr>
          <w:rFonts w:ascii="Palatino Linotype" w:hAnsi="Palatino Linotype" w:cs="Tahoma"/>
        </w:rPr>
        <w:t xml:space="preserve">• </w:t>
      </w:r>
      <w:r w:rsidRPr="0094484E">
        <w:rPr>
          <w:rFonts w:ascii="Palatino Linotype" w:hAnsi="Palatino Linotype" w:cs="Tahoma"/>
        </w:rPr>
        <w:t>RRA 0310/16. Instituto Nacional de Transparencia, Acceso a la Información y Protección de Datos Personales. 10 de agosto de 2016. Por unanimidad. Comisionada Ponente. Areli Cano Guadiana.</w:t>
      </w:r>
    </w:p>
    <w:p w14:paraId="6E9AF7FE" w14:textId="77777777" w:rsidR="00BD1077" w:rsidRPr="0094484E" w:rsidRDefault="00BD1077" w:rsidP="0094484E">
      <w:pPr>
        <w:autoSpaceDE w:val="0"/>
        <w:autoSpaceDN w:val="0"/>
        <w:adjustRightInd w:val="0"/>
        <w:spacing w:line="360" w:lineRule="auto"/>
        <w:ind w:left="850" w:right="850"/>
        <w:jc w:val="both"/>
        <w:rPr>
          <w:rFonts w:ascii="Palatino Linotype" w:hAnsi="Palatino Linotype" w:cs="Tahoma"/>
        </w:rPr>
      </w:pPr>
    </w:p>
    <w:p w14:paraId="4A28CA80" w14:textId="77777777" w:rsidR="0094484E" w:rsidRDefault="0094484E" w:rsidP="0094484E">
      <w:pPr>
        <w:autoSpaceDE w:val="0"/>
        <w:autoSpaceDN w:val="0"/>
        <w:adjustRightInd w:val="0"/>
        <w:spacing w:line="360" w:lineRule="auto"/>
        <w:ind w:left="850" w:right="850"/>
        <w:jc w:val="both"/>
        <w:rPr>
          <w:rFonts w:ascii="Palatino Linotype" w:hAnsi="Palatino Linotype" w:cs="Tahoma"/>
        </w:rPr>
      </w:pPr>
      <w:r>
        <w:rPr>
          <w:rFonts w:ascii="Palatino Linotype" w:hAnsi="Palatino Linotype" w:cs="Tahoma"/>
        </w:rPr>
        <w:lastRenderedPageBreak/>
        <w:t xml:space="preserve">• </w:t>
      </w:r>
      <w:r w:rsidRPr="0094484E">
        <w:rPr>
          <w:rFonts w:ascii="Palatino Linotype" w:hAnsi="Palatino Linotype" w:cs="Tahoma"/>
        </w:rPr>
        <w:t>RRA 1889/16. Secretaría de Hacienda y Crédito Público. 05 de octubre de 2016. Por unanimidad. Comisionada Ponente. Ximena Puente de la Mora.</w:t>
      </w:r>
    </w:p>
    <w:p w14:paraId="19ED7AD3" w14:textId="77777777" w:rsidR="0094484E" w:rsidRDefault="0094484E" w:rsidP="004E330F">
      <w:pPr>
        <w:autoSpaceDE w:val="0"/>
        <w:autoSpaceDN w:val="0"/>
        <w:adjustRightInd w:val="0"/>
        <w:spacing w:line="360" w:lineRule="auto"/>
        <w:ind w:left="567" w:right="567"/>
        <w:jc w:val="both"/>
        <w:rPr>
          <w:rFonts w:ascii="Palatino Linotype" w:hAnsi="Palatino Linotype" w:cs="Tahoma"/>
        </w:rPr>
      </w:pPr>
    </w:p>
    <w:p w14:paraId="468DC0D3"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rPr>
        <w:t>En conclusión, de acuerdo a lo establecido en los artículos 53 Fracción 11 y 163 de la</w:t>
      </w:r>
      <w:r>
        <w:rPr>
          <w:rFonts w:ascii="Palatino Linotype" w:hAnsi="Palatino Linotype" w:cs="Tahoma"/>
        </w:rPr>
        <w:t xml:space="preserve"> </w:t>
      </w:r>
      <w:r w:rsidRPr="0094484E">
        <w:rPr>
          <w:rFonts w:ascii="Palatino Linotype" w:hAnsi="Palatino Linotype" w:cs="Tahoma"/>
        </w:rPr>
        <w:t>Ley de Transparencia y Acceso a la Información Pública del Estado de México y</w:t>
      </w:r>
      <w:r>
        <w:rPr>
          <w:rFonts w:ascii="Palatino Linotype" w:hAnsi="Palatino Linotype" w:cs="Tahoma"/>
        </w:rPr>
        <w:t xml:space="preserve"> </w:t>
      </w:r>
      <w:r w:rsidRPr="0094484E">
        <w:rPr>
          <w:rFonts w:ascii="Palatino Linotype" w:hAnsi="Palatino Linotype" w:cs="Tahoma"/>
        </w:rPr>
        <w:t>Municipios, en los cuales se establece que la Unidad de Transparencia, cumplió con</w:t>
      </w:r>
      <w:r>
        <w:rPr>
          <w:rFonts w:ascii="Palatino Linotype" w:hAnsi="Palatino Linotype" w:cs="Tahoma"/>
        </w:rPr>
        <w:t xml:space="preserve"> </w:t>
      </w:r>
      <w:r w:rsidRPr="0094484E">
        <w:rPr>
          <w:rFonts w:ascii="Palatino Linotype" w:hAnsi="Palatino Linotype" w:cs="Tahoma"/>
        </w:rPr>
        <w:t>la función de recibir, tramitar y dar respuesta a las solicitudes de acceso a la</w:t>
      </w:r>
      <w:r>
        <w:rPr>
          <w:rFonts w:ascii="Palatino Linotype" w:hAnsi="Palatino Linotype" w:cs="Tahoma"/>
        </w:rPr>
        <w:t xml:space="preserve"> </w:t>
      </w:r>
      <w:r w:rsidRPr="0094484E">
        <w:rPr>
          <w:rFonts w:ascii="Palatino Linotype" w:hAnsi="Palatino Linotype" w:cs="Tahoma"/>
        </w:rPr>
        <w:t>información, así como, notificar la respuesta al interesado en tiempo y forma, se debe</w:t>
      </w:r>
      <w:r>
        <w:rPr>
          <w:rFonts w:ascii="Palatino Linotype" w:hAnsi="Palatino Linotype" w:cs="Tahoma"/>
        </w:rPr>
        <w:t xml:space="preserve"> </w:t>
      </w:r>
      <w:r w:rsidRPr="0094484E">
        <w:rPr>
          <w:rFonts w:ascii="Palatino Linotype" w:hAnsi="Palatino Linotype" w:cs="Tahoma"/>
        </w:rPr>
        <w:t>tener por confirmada la respuesta del Partido Revolucionario Institucional que se</w:t>
      </w:r>
      <w:r>
        <w:rPr>
          <w:rFonts w:ascii="Palatino Linotype" w:hAnsi="Palatino Linotype" w:cs="Tahoma"/>
        </w:rPr>
        <w:t xml:space="preserve"> </w:t>
      </w:r>
      <w:r w:rsidRPr="0094484E">
        <w:rPr>
          <w:rFonts w:ascii="Palatino Linotype" w:hAnsi="Palatino Linotype" w:cs="Tahoma"/>
        </w:rPr>
        <w:t>recurre, toda vez que se ha dejado claro, de manera lógica y jurídica; de acuerdo a lo</w:t>
      </w:r>
      <w:r>
        <w:rPr>
          <w:rFonts w:ascii="Palatino Linotype" w:hAnsi="Palatino Linotype" w:cs="Tahoma"/>
        </w:rPr>
        <w:t xml:space="preserve"> </w:t>
      </w:r>
      <w:r w:rsidRPr="0094484E">
        <w:rPr>
          <w:rFonts w:ascii="Palatino Linotype" w:hAnsi="Palatino Linotype" w:cs="Tahoma"/>
        </w:rPr>
        <w:t>vertido en este informe, el presente recurso de Revisión no debería de proceder.</w:t>
      </w:r>
    </w:p>
    <w:p w14:paraId="472B4621" w14:textId="77777777" w:rsidR="0094484E" w:rsidRPr="0094484E" w:rsidRDefault="0094484E" w:rsidP="0094484E">
      <w:pPr>
        <w:autoSpaceDE w:val="0"/>
        <w:autoSpaceDN w:val="0"/>
        <w:adjustRightInd w:val="0"/>
        <w:spacing w:line="360" w:lineRule="auto"/>
        <w:ind w:left="567" w:right="567"/>
        <w:jc w:val="both"/>
        <w:rPr>
          <w:rFonts w:ascii="Palatino Linotype" w:hAnsi="Palatino Linotype" w:cs="Tahoma"/>
        </w:rPr>
      </w:pPr>
    </w:p>
    <w:p w14:paraId="622E33E8"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rPr>
        <w:t>Con todo lo antes expuesto y fundado, C. Comisionado del Instituto de Transparencia,</w:t>
      </w:r>
      <w:r>
        <w:rPr>
          <w:rFonts w:ascii="Palatino Linotype" w:hAnsi="Palatino Linotype" w:cs="Tahoma"/>
        </w:rPr>
        <w:t xml:space="preserve"> </w:t>
      </w:r>
      <w:r w:rsidRPr="0094484E">
        <w:rPr>
          <w:rFonts w:ascii="Palatino Linotype" w:hAnsi="Palatino Linotype" w:cs="Tahoma"/>
        </w:rPr>
        <w:t>Acceso a la Información Pública y Protección de Datos Personales del Estado de</w:t>
      </w:r>
      <w:r>
        <w:rPr>
          <w:rFonts w:ascii="Palatino Linotype" w:hAnsi="Palatino Linotype" w:cs="Tahoma"/>
        </w:rPr>
        <w:t xml:space="preserve"> </w:t>
      </w:r>
      <w:r w:rsidRPr="0094484E">
        <w:rPr>
          <w:rFonts w:ascii="Palatino Linotype" w:hAnsi="Palatino Linotype" w:cs="Tahoma"/>
        </w:rPr>
        <w:t>México y Municipios, de la manera más atenta solicito a usted:</w:t>
      </w:r>
    </w:p>
    <w:p w14:paraId="218A35E8" w14:textId="77777777" w:rsidR="0094484E" w:rsidRDefault="0094484E" w:rsidP="004E330F">
      <w:pPr>
        <w:autoSpaceDE w:val="0"/>
        <w:autoSpaceDN w:val="0"/>
        <w:adjustRightInd w:val="0"/>
        <w:spacing w:line="360" w:lineRule="auto"/>
        <w:ind w:left="567" w:right="567"/>
        <w:jc w:val="both"/>
        <w:rPr>
          <w:rFonts w:ascii="Palatino Linotype" w:hAnsi="Palatino Linotype" w:cs="Tahoma"/>
        </w:rPr>
      </w:pPr>
    </w:p>
    <w:p w14:paraId="4E42CAF7"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b/>
          <w:bCs/>
        </w:rPr>
        <w:t xml:space="preserve">PRIMERO. </w:t>
      </w:r>
      <w:r w:rsidRPr="0094484E">
        <w:rPr>
          <w:rFonts w:ascii="Palatino Linotype" w:hAnsi="Palatino Linotype" w:cs="Tahoma"/>
        </w:rPr>
        <w:t>Tener por rendido el presente informe con las manifestaciones realizadas</w:t>
      </w:r>
      <w:r>
        <w:rPr>
          <w:rFonts w:ascii="Palatino Linotype" w:hAnsi="Palatino Linotype" w:cs="Tahoma"/>
        </w:rPr>
        <w:t xml:space="preserve"> </w:t>
      </w:r>
      <w:r w:rsidRPr="0094484E">
        <w:rPr>
          <w:rFonts w:ascii="Palatino Linotype" w:hAnsi="Palatino Linotype" w:cs="Tahoma"/>
        </w:rPr>
        <w:t>en el cuerpo del presente escrito y anexos, de acuerdo a lo establecido en el artículo</w:t>
      </w:r>
      <w:r>
        <w:rPr>
          <w:rFonts w:ascii="Palatino Linotype" w:hAnsi="Palatino Linotype" w:cs="Tahoma"/>
        </w:rPr>
        <w:t xml:space="preserve"> </w:t>
      </w:r>
      <w:r w:rsidRPr="0094484E">
        <w:rPr>
          <w:rFonts w:ascii="Palatino Linotype" w:hAnsi="Palatino Linotype" w:cs="Tahoma"/>
        </w:rPr>
        <w:t>185 fracción 11, de la Ley de Transparencia y Acceso a la Información Pública del</w:t>
      </w:r>
      <w:r>
        <w:rPr>
          <w:rFonts w:ascii="Palatino Linotype" w:hAnsi="Palatino Linotype" w:cs="Tahoma"/>
        </w:rPr>
        <w:t xml:space="preserve"> </w:t>
      </w:r>
      <w:r w:rsidRPr="0094484E">
        <w:rPr>
          <w:rFonts w:ascii="Palatino Linotype" w:hAnsi="Palatino Linotype" w:cs="Tahoma"/>
        </w:rPr>
        <w:t>Esta</w:t>
      </w:r>
      <w:r>
        <w:rPr>
          <w:rFonts w:ascii="Palatino Linotype" w:hAnsi="Palatino Linotype" w:cs="Tahoma"/>
        </w:rPr>
        <w:t xml:space="preserve">do de México y Municipios. </w:t>
      </w:r>
    </w:p>
    <w:p w14:paraId="73713CB8"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p>
    <w:p w14:paraId="5A335AA0" w14:textId="77777777" w:rsidR="0094484E" w:rsidRDefault="0094484E" w:rsidP="0094484E">
      <w:pPr>
        <w:autoSpaceDE w:val="0"/>
        <w:autoSpaceDN w:val="0"/>
        <w:adjustRightInd w:val="0"/>
        <w:spacing w:line="360" w:lineRule="auto"/>
        <w:ind w:left="567" w:right="567"/>
        <w:jc w:val="both"/>
        <w:rPr>
          <w:rFonts w:ascii="Palatino Linotype" w:hAnsi="Palatino Linotype" w:cs="Tahoma"/>
        </w:rPr>
      </w:pPr>
      <w:r w:rsidRPr="0094484E">
        <w:rPr>
          <w:rFonts w:ascii="Palatino Linotype" w:hAnsi="Palatino Linotype" w:cs="Tahoma"/>
          <w:b/>
          <w:bCs/>
        </w:rPr>
        <w:t xml:space="preserve">SEGUNDO. </w:t>
      </w:r>
      <w:r w:rsidRPr="0094484E">
        <w:rPr>
          <w:rFonts w:ascii="Palatino Linotype" w:hAnsi="Palatino Linotype" w:cs="Tahoma"/>
        </w:rPr>
        <w:t>Confirmar en sus términos la respuesta dada al ahora revisionista y</w:t>
      </w:r>
      <w:r>
        <w:rPr>
          <w:rFonts w:ascii="Palatino Linotype" w:hAnsi="Palatino Linotype" w:cs="Tahoma"/>
        </w:rPr>
        <w:t xml:space="preserve"> </w:t>
      </w:r>
      <w:r w:rsidRPr="0094484E">
        <w:rPr>
          <w:rFonts w:ascii="Palatino Linotype" w:hAnsi="Palatino Linotype" w:cs="Tahoma"/>
        </w:rPr>
        <w:t>sobreseer el mismo por considerar que queda sin materia en términos del artículo 192</w:t>
      </w:r>
      <w:r>
        <w:rPr>
          <w:rFonts w:ascii="Palatino Linotype" w:hAnsi="Palatino Linotype" w:cs="Tahoma"/>
        </w:rPr>
        <w:t xml:space="preserve"> </w:t>
      </w:r>
      <w:r w:rsidRPr="0094484E">
        <w:rPr>
          <w:rFonts w:ascii="Palatino Linotype" w:hAnsi="Palatino Linotype" w:cs="Tahoma"/>
        </w:rPr>
        <w:t>de la Ley de Transparencia y Acceso a la Información Pública del Estado de México y</w:t>
      </w:r>
      <w:r>
        <w:rPr>
          <w:rFonts w:ascii="Palatino Linotype" w:hAnsi="Palatino Linotype" w:cs="Tahoma"/>
        </w:rPr>
        <w:t xml:space="preserve"> </w:t>
      </w:r>
      <w:r w:rsidRPr="0094484E">
        <w:rPr>
          <w:rFonts w:ascii="Palatino Linotype" w:hAnsi="Palatino Linotype" w:cs="Tahoma"/>
        </w:rPr>
        <w:t>Municipios.</w:t>
      </w:r>
    </w:p>
    <w:p w14:paraId="510FA1BF" w14:textId="79DE3D53" w:rsidR="00D73721" w:rsidRPr="00BB4828" w:rsidRDefault="00D73721" w:rsidP="00BB482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B41E58">
        <w:rPr>
          <w:rFonts w:ascii="Palatino Linotype" w:hAnsi="Palatino Linotype" w:cs="Tahoma"/>
        </w:rPr>
        <w:t xml:space="preserve"> </w:t>
      </w:r>
      <w:r w:rsidRPr="00844CB5">
        <w:rPr>
          <w:rFonts w:ascii="Palatino Linotype" w:hAnsi="Palatino Linotype" w:cs="Tahoma"/>
        </w:rPr>
        <w:t>(</w:t>
      </w:r>
      <w:r w:rsidRPr="00844CB5">
        <w:rPr>
          <w:rFonts w:ascii="Palatino Linotype" w:hAnsi="Palatino Linotype" w:cs="Tahoma"/>
          <w:i/>
        </w:rPr>
        <w:t>Sic.</w:t>
      </w:r>
      <w:r w:rsidRPr="00844CB5">
        <w:rPr>
          <w:rFonts w:ascii="Palatino Linotype" w:hAnsi="Palatino Linotype" w:cs="Tahoma"/>
        </w:rPr>
        <w:t>)</w:t>
      </w:r>
    </w:p>
    <w:p w14:paraId="5FBCFB05" w14:textId="77777777" w:rsidR="0094484E" w:rsidRDefault="0094484E" w:rsidP="0094484E">
      <w:pPr>
        <w:tabs>
          <w:tab w:val="left" w:pos="567"/>
        </w:tabs>
        <w:spacing w:line="360" w:lineRule="auto"/>
        <w:jc w:val="both"/>
        <w:rPr>
          <w:rFonts w:ascii="Palatino Linotype" w:hAnsi="Palatino Linotype" w:cs="Tahoma"/>
          <w:sz w:val="22"/>
          <w:szCs w:val="22"/>
        </w:rPr>
      </w:pPr>
      <w:r w:rsidRPr="00D96640">
        <w:rPr>
          <w:rFonts w:ascii="Palatino Linotype" w:hAnsi="Palatino Linotype" w:cs="Tahoma"/>
          <w:sz w:val="22"/>
          <w:szCs w:val="22"/>
        </w:rPr>
        <w:t xml:space="preserve">El </w:t>
      </w:r>
      <w:r>
        <w:rPr>
          <w:rFonts w:ascii="Palatino Linotype" w:hAnsi="Palatino Linotype" w:cs="Tahoma"/>
          <w:sz w:val="22"/>
          <w:szCs w:val="22"/>
        </w:rPr>
        <w:t>Sujeto Obligado adjuntó la digitalización de los siguientes documentos:</w:t>
      </w:r>
    </w:p>
    <w:p w14:paraId="6BDB2B6A" w14:textId="77777777" w:rsidR="00BD1077" w:rsidRDefault="00BD1077" w:rsidP="0094484E">
      <w:pPr>
        <w:tabs>
          <w:tab w:val="left" w:pos="567"/>
        </w:tabs>
        <w:spacing w:line="360" w:lineRule="auto"/>
        <w:jc w:val="both"/>
        <w:rPr>
          <w:rFonts w:ascii="Palatino Linotype" w:hAnsi="Palatino Linotype" w:cs="Tahoma"/>
          <w:sz w:val="22"/>
          <w:szCs w:val="22"/>
        </w:rPr>
      </w:pPr>
    </w:p>
    <w:p w14:paraId="521D67C9" w14:textId="77777777" w:rsidR="0094484E" w:rsidRDefault="0094484E" w:rsidP="0094484E">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i) Oficio número UTPRI/CDEEM/SI/</w:t>
      </w:r>
      <w:r w:rsidR="00706372">
        <w:rPr>
          <w:rFonts w:ascii="Palatino Linotype" w:hAnsi="Palatino Linotype" w:cs="Tahoma"/>
          <w:sz w:val="22"/>
          <w:szCs w:val="22"/>
        </w:rPr>
        <w:t>207</w:t>
      </w:r>
      <w:r>
        <w:rPr>
          <w:rFonts w:ascii="Palatino Linotype" w:hAnsi="Palatino Linotype" w:cs="Tahoma"/>
          <w:sz w:val="22"/>
          <w:szCs w:val="22"/>
        </w:rPr>
        <w:t xml:space="preserve">/18, del </w:t>
      </w:r>
      <w:r w:rsidR="00706372">
        <w:rPr>
          <w:rFonts w:ascii="Palatino Linotype" w:hAnsi="Palatino Linotype" w:cs="Tahoma"/>
          <w:sz w:val="22"/>
          <w:szCs w:val="22"/>
        </w:rPr>
        <w:t>diez de octubre</w:t>
      </w:r>
      <w:r>
        <w:rPr>
          <w:rFonts w:ascii="Palatino Linotype" w:hAnsi="Palatino Linotype" w:cs="Tahoma"/>
          <w:sz w:val="22"/>
          <w:szCs w:val="22"/>
        </w:rPr>
        <w:t xml:space="preserve"> de dos mil dieciocho, suscrito por el Titular de la Unidad de Transparencia, dirigido al Funcionario Partidista Habilitado de </w:t>
      </w:r>
      <w:r>
        <w:rPr>
          <w:rFonts w:ascii="Palatino Linotype" w:hAnsi="Palatino Linotype" w:cs="Tahoma"/>
          <w:sz w:val="22"/>
          <w:szCs w:val="22"/>
        </w:rPr>
        <w:lastRenderedPageBreak/>
        <w:t>la Secretar</w:t>
      </w:r>
      <w:r w:rsidR="00706372">
        <w:rPr>
          <w:rFonts w:ascii="Palatino Linotype" w:hAnsi="Palatino Linotype" w:cs="Tahoma"/>
          <w:sz w:val="22"/>
          <w:szCs w:val="22"/>
        </w:rPr>
        <w:t>ía de Finanzas y Administración, ambos del Ente Recurrido,</w:t>
      </w:r>
      <w:r>
        <w:rPr>
          <w:rFonts w:ascii="Palatino Linotype" w:hAnsi="Palatino Linotype" w:cs="Tahoma"/>
          <w:sz w:val="22"/>
          <w:szCs w:val="22"/>
        </w:rPr>
        <w:t xml:space="preserve"> por medio del cual, solicitó dar </w:t>
      </w:r>
      <w:r w:rsidR="00706372">
        <w:rPr>
          <w:rFonts w:ascii="Palatino Linotype" w:hAnsi="Palatino Linotype" w:cs="Tahoma"/>
          <w:sz w:val="22"/>
          <w:szCs w:val="22"/>
        </w:rPr>
        <w:t>contestación al Recurso de Revisión interpuesto por el Peticionario</w:t>
      </w:r>
      <w:r>
        <w:rPr>
          <w:rFonts w:ascii="Palatino Linotype" w:hAnsi="Palatino Linotype" w:cs="Tahoma"/>
          <w:sz w:val="22"/>
          <w:szCs w:val="22"/>
        </w:rPr>
        <w:t>.</w:t>
      </w:r>
    </w:p>
    <w:p w14:paraId="4D23619C" w14:textId="77777777" w:rsidR="0094484E" w:rsidRDefault="0094484E" w:rsidP="0094484E">
      <w:pPr>
        <w:tabs>
          <w:tab w:val="left" w:pos="567"/>
        </w:tabs>
        <w:spacing w:line="360" w:lineRule="auto"/>
        <w:jc w:val="both"/>
        <w:rPr>
          <w:rFonts w:ascii="Palatino Linotype" w:hAnsi="Palatino Linotype" w:cs="Tahoma"/>
          <w:sz w:val="22"/>
          <w:szCs w:val="22"/>
        </w:rPr>
      </w:pPr>
    </w:p>
    <w:p w14:paraId="61648479" w14:textId="77777777" w:rsidR="0094484E" w:rsidRPr="00844CB5" w:rsidRDefault="0094484E" w:rsidP="0094484E">
      <w:pPr>
        <w:spacing w:line="360" w:lineRule="auto"/>
        <w:jc w:val="both"/>
        <w:rPr>
          <w:rFonts w:ascii="Palatino Linotype" w:hAnsi="Palatino Linotype" w:cs="Tahoma"/>
        </w:rPr>
      </w:pPr>
      <w:r>
        <w:rPr>
          <w:rFonts w:ascii="Palatino Linotype" w:hAnsi="Palatino Linotype" w:cs="Tahoma"/>
          <w:sz w:val="22"/>
          <w:szCs w:val="22"/>
        </w:rPr>
        <w:t xml:space="preserve">ii) Oficio sin número, del diez de octubre de dos mil dieciocho, suscrito por el Servidor Público Habilitado de la Secretaría de Finanzas y Administración, dirigido al Titular de la Unidad de Transparencia, ambos del Sujeto Obligado, cuyo contenido en </w:t>
      </w:r>
      <w:r w:rsidR="00706372">
        <w:rPr>
          <w:rFonts w:ascii="Palatino Linotype" w:hAnsi="Palatino Linotype" w:cs="Tahoma"/>
          <w:sz w:val="22"/>
          <w:szCs w:val="22"/>
        </w:rPr>
        <w:t>esencia</w:t>
      </w:r>
      <w:r>
        <w:rPr>
          <w:rFonts w:ascii="Palatino Linotype" w:hAnsi="Palatino Linotype" w:cs="Tahoma"/>
          <w:sz w:val="22"/>
          <w:szCs w:val="22"/>
        </w:rPr>
        <w:t xml:space="preserve"> se</w:t>
      </w:r>
      <w:r w:rsidR="00706372">
        <w:rPr>
          <w:rFonts w:ascii="Palatino Linotype" w:hAnsi="Palatino Linotype" w:cs="Tahoma"/>
          <w:sz w:val="22"/>
          <w:szCs w:val="22"/>
        </w:rPr>
        <w:t xml:space="preserve"> encuentra reproducido en el Informe Justificado previamente citado.</w:t>
      </w:r>
    </w:p>
    <w:p w14:paraId="683AF7E3" w14:textId="77777777" w:rsidR="00D73721" w:rsidRDefault="00D73721" w:rsidP="004E330F">
      <w:pPr>
        <w:spacing w:line="360" w:lineRule="auto"/>
        <w:jc w:val="both"/>
        <w:rPr>
          <w:rFonts w:ascii="Palatino Linotype" w:hAnsi="Palatino Linotype" w:cs="Tahoma"/>
          <w:sz w:val="22"/>
          <w:szCs w:val="22"/>
          <w:lang w:val="es-ES_tradnl"/>
        </w:rPr>
      </w:pPr>
    </w:p>
    <w:p w14:paraId="3944A8D1" w14:textId="77777777" w:rsidR="006E38AC" w:rsidRDefault="006E38AC" w:rsidP="006E38AC">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lo que hace al Recurrente, es de precisar que, fenecido el plazo, no presentó ningún tipo de manifestaciones.</w:t>
      </w:r>
    </w:p>
    <w:p w14:paraId="1A0D1C3D" w14:textId="77777777" w:rsidR="006E38AC" w:rsidRPr="004E330F" w:rsidRDefault="006E38AC" w:rsidP="004E330F">
      <w:pPr>
        <w:spacing w:line="360" w:lineRule="auto"/>
        <w:jc w:val="both"/>
        <w:rPr>
          <w:rFonts w:ascii="Palatino Linotype" w:hAnsi="Palatino Linotype" w:cs="Tahoma"/>
          <w:sz w:val="22"/>
          <w:szCs w:val="22"/>
          <w:lang w:val="es-ES_tradnl"/>
        </w:rPr>
      </w:pPr>
    </w:p>
    <w:p w14:paraId="0401207D" w14:textId="0FB5A662" w:rsidR="00B41E58" w:rsidRPr="004E330F" w:rsidRDefault="00557905" w:rsidP="004E330F">
      <w:pPr>
        <w:spacing w:line="360" w:lineRule="auto"/>
        <w:jc w:val="both"/>
        <w:rPr>
          <w:rFonts w:ascii="Palatino Linotype" w:hAnsi="Palatino Linotype" w:cs="Tahoma"/>
          <w:sz w:val="22"/>
          <w:szCs w:val="22"/>
        </w:rPr>
      </w:pPr>
      <w:r w:rsidRPr="004E330F">
        <w:rPr>
          <w:rFonts w:ascii="Palatino Linotype" w:hAnsi="Palatino Linotype" w:cs="Tahoma"/>
          <w:b/>
          <w:sz w:val="22"/>
          <w:szCs w:val="22"/>
        </w:rPr>
        <w:t xml:space="preserve">d) </w:t>
      </w:r>
      <w:r w:rsidR="00B41E58" w:rsidRPr="004E330F">
        <w:rPr>
          <w:rFonts w:ascii="Palatino Linotype" w:hAnsi="Palatino Linotype" w:cs="Tahoma"/>
          <w:b/>
          <w:sz w:val="22"/>
          <w:szCs w:val="22"/>
        </w:rPr>
        <w:t>Cierre de instrucción:</w:t>
      </w:r>
      <w:r w:rsidR="00B41E58" w:rsidRPr="004E330F">
        <w:rPr>
          <w:rFonts w:ascii="Palatino Linotype" w:hAnsi="Palatino Linotype" w:cs="Tahoma"/>
          <w:sz w:val="22"/>
          <w:szCs w:val="22"/>
        </w:rPr>
        <w:t xml:space="preserve"> </w:t>
      </w:r>
      <w:r w:rsidR="006E38AC" w:rsidRPr="00C21F23">
        <w:rPr>
          <w:rFonts w:ascii="Palatino Linotype" w:hAnsi="Palatino Linotype" w:cs="Tahoma"/>
          <w:sz w:val="22"/>
          <w:szCs w:val="22"/>
        </w:rPr>
        <w:t>El quince de noviembre de dos mil dieciocho,</w:t>
      </w:r>
      <w:r w:rsidR="006E38AC" w:rsidRPr="004E330F">
        <w:rPr>
          <w:rFonts w:ascii="Palatino Linotype" w:hAnsi="Palatino Linotype" w:cs="Tahoma"/>
          <w:sz w:val="22"/>
          <w:szCs w:val="22"/>
        </w:rPr>
        <w:t xml:space="preserve"> al no existir diligencias pendientes por desahogar, se emitió el acuerdo por medio del cual se declaró cerrada la instrucción</w:t>
      </w:r>
      <w:r w:rsidR="006E38AC">
        <w:rPr>
          <w:rFonts w:ascii="Palatino Linotype" w:hAnsi="Palatino Linotype" w:cs="Tahoma"/>
          <w:sz w:val="22"/>
          <w:szCs w:val="22"/>
        </w:rPr>
        <w:t xml:space="preserve"> y</w:t>
      </w:r>
      <w:r w:rsidR="006E38AC" w:rsidRPr="004E330F">
        <w:rPr>
          <w:rFonts w:ascii="Palatino Linotype" w:hAnsi="Palatino Linotype" w:cs="Tahoma"/>
          <w:sz w:val="22"/>
          <w:szCs w:val="22"/>
        </w:rPr>
        <w:t xml:space="preserve"> el expediente</w:t>
      </w:r>
      <w:r w:rsidR="006E38AC">
        <w:rPr>
          <w:rFonts w:ascii="Palatino Linotype" w:hAnsi="Palatino Linotype" w:cs="Tahoma"/>
          <w:sz w:val="22"/>
          <w:szCs w:val="22"/>
        </w:rPr>
        <w:t xml:space="preserve"> pas</w:t>
      </w:r>
      <w:r w:rsidR="00E87F75">
        <w:rPr>
          <w:rFonts w:ascii="Palatino Linotype" w:hAnsi="Palatino Linotype" w:cs="Tahoma"/>
          <w:sz w:val="22"/>
          <w:szCs w:val="22"/>
        </w:rPr>
        <w:t>ó</w:t>
      </w:r>
      <w:r w:rsidR="006E38AC" w:rsidRPr="004E330F">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w:t>
      </w:r>
      <w:r w:rsidR="00E87F75">
        <w:rPr>
          <w:rFonts w:ascii="Palatino Linotype" w:hAnsi="Palatino Linotype" w:cs="Tahoma"/>
          <w:sz w:val="22"/>
          <w:szCs w:val="22"/>
        </w:rPr>
        <w:t xml:space="preserve"> (SAIMEX)</w:t>
      </w:r>
      <w:r w:rsidR="006E38AC" w:rsidRPr="004E330F">
        <w:rPr>
          <w:rFonts w:ascii="Palatino Linotype" w:hAnsi="Palatino Linotype" w:cs="Tahoma"/>
          <w:sz w:val="22"/>
          <w:szCs w:val="22"/>
        </w:rPr>
        <w:t>.</w:t>
      </w:r>
    </w:p>
    <w:p w14:paraId="3A480419" w14:textId="77777777" w:rsidR="00B41E58" w:rsidRPr="004E330F" w:rsidRDefault="00B41E58" w:rsidP="004E330F">
      <w:pPr>
        <w:spacing w:line="360" w:lineRule="auto"/>
        <w:jc w:val="both"/>
        <w:rPr>
          <w:rFonts w:ascii="Palatino Linotype" w:hAnsi="Palatino Linotype" w:cs="Tahoma"/>
          <w:b/>
          <w:sz w:val="22"/>
          <w:szCs w:val="22"/>
        </w:rPr>
      </w:pPr>
    </w:p>
    <w:p w14:paraId="77D1FEC2" w14:textId="77777777" w:rsidR="00B41E58" w:rsidRPr="004E330F" w:rsidRDefault="00B41E58" w:rsidP="004E330F">
      <w:pPr>
        <w:spacing w:line="360" w:lineRule="auto"/>
        <w:jc w:val="both"/>
        <w:rPr>
          <w:rFonts w:ascii="Palatino Linotype" w:hAnsi="Palatino Linotype" w:cs="Tahoma"/>
          <w:color w:val="000000"/>
          <w:sz w:val="22"/>
          <w:szCs w:val="22"/>
        </w:rPr>
      </w:pPr>
      <w:r w:rsidRPr="004E330F">
        <w:rPr>
          <w:rFonts w:ascii="Palatino Linotype" w:hAnsi="Palatino Linotype" w:cs="Tahoma"/>
          <w:color w:val="000000"/>
          <w:sz w:val="22"/>
          <w:szCs w:val="22"/>
        </w:rPr>
        <w:t>En razón de que fue debidamente sustanciado el expediente electrónico y no existe diligencia pendiente por desahogar, se emite la resolución que conforme a Derecho proceda, de acuerdo a l</w:t>
      </w:r>
      <w:r w:rsidR="0086521F" w:rsidRPr="004E330F">
        <w:rPr>
          <w:rFonts w:ascii="Palatino Linotype" w:hAnsi="Palatino Linotype" w:cs="Tahoma"/>
          <w:color w:val="000000"/>
          <w:sz w:val="22"/>
          <w:szCs w:val="22"/>
        </w:rPr>
        <w:t>o</w:t>
      </w:r>
      <w:r w:rsidRPr="004E330F">
        <w:rPr>
          <w:rFonts w:ascii="Palatino Linotype" w:hAnsi="Palatino Linotype" w:cs="Tahoma"/>
          <w:color w:val="000000"/>
          <w:sz w:val="22"/>
          <w:szCs w:val="22"/>
        </w:rPr>
        <w:t xml:space="preserve">s siguientes: </w:t>
      </w:r>
    </w:p>
    <w:p w14:paraId="76E371A4" w14:textId="77777777" w:rsidR="00565E1B" w:rsidRDefault="00565E1B" w:rsidP="004E330F">
      <w:pPr>
        <w:spacing w:line="360" w:lineRule="auto"/>
        <w:jc w:val="center"/>
        <w:rPr>
          <w:rFonts w:ascii="Palatino Linotype" w:hAnsi="Palatino Linotype" w:cs="Tahoma"/>
          <w:b/>
          <w:sz w:val="22"/>
          <w:szCs w:val="22"/>
          <w:lang w:val="es-ES"/>
        </w:rPr>
      </w:pPr>
    </w:p>
    <w:p w14:paraId="5DE386B2" w14:textId="77777777" w:rsidR="00BB4828" w:rsidRDefault="00BB4828" w:rsidP="004E330F">
      <w:pPr>
        <w:spacing w:line="360" w:lineRule="auto"/>
        <w:jc w:val="center"/>
        <w:rPr>
          <w:rFonts w:ascii="Palatino Linotype" w:hAnsi="Palatino Linotype" w:cs="Tahoma"/>
          <w:b/>
          <w:sz w:val="22"/>
          <w:szCs w:val="22"/>
          <w:lang w:val="es-ES"/>
        </w:rPr>
      </w:pPr>
    </w:p>
    <w:p w14:paraId="330B3885" w14:textId="0895D39A" w:rsidR="004F2D88" w:rsidRPr="004E330F" w:rsidRDefault="009A620E" w:rsidP="004E330F">
      <w:pPr>
        <w:spacing w:line="360" w:lineRule="auto"/>
        <w:jc w:val="center"/>
        <w:rPr>
          <w:rFonts w:ascii="Palatino Linotype" w:hAnsi="Palatino Linotype" w:cs="Tahoma"/>
          <w:b/>
          <w:sz w:val="22"/>
          <w:szCs w:val="22"/>
          <w:lang w:val="es-ES"/>
        </w:rPr>
      </w:pPr>
      <w:r w:rsidRPr="004E330F">
        <w:rPr>
          <w:rFonts w:ascii="Palatino Linotype" w:hAnsi="Palatino Linotype" w:cs="Tahoma"/>
          <w:b/>
          <w:sz w:val="22"/>
          <w:szCs w:val="22"/>
          <w:lang w:val="es-ES"/>
        </w:rPr>
        <w:t>CONSIDERANDOS</w:t>
      </w:r>
      <w:r w:rsidR="004F2D88" w:rsidRPr="004E330F">
        <w:rPr>
          <w:rFonts w:ascii="Palatino Linotype" w:hAnsi="Palatino Linotype" w:cs="Tahoma"/>
          <w:b/>
          <w:sz w:val="22"/>
          <w:szCs w:val="22"/>
          <w:lang w:val="es-ES"/>
        </w:rPr>
        <w:t>:</w:t>
      </w:r>
    </w:p>
    <w:p w14:paraId="50842660" w14:textId="77777777" w:rsidR="004F2D88" w:rsidRPr="004E330F" w:rsidRDefault="004F2D88" w:rsidP="004E330F">
      <w:pPr>
        <w:spacing w:line="360" w:lineRule="auto"/>
        <w:jc w:val="both"/>
        <w:rPr>
          <w:rFonts w:ascii="Palatino Linotype" w:hAnsi="Palatino Linotype" w:cs="Tahoma"/>
          <w:b/>
          <w:sz w:val="22"/>
          <w:szCs w:val="22"/>
          <w:lang w:val="es-ES"/>
        </w:rPr>
      </w:pPr>
    </w:p>
    <w:p w14:paraId="78C10577" w14:textId="77777777" w:rsidR="00B64641" w:rsidRPr="004E330F" w:rsidRDefault="00B64641" w:rsidP="004E330F">
      <w:pPr>
        <w:autoSpaceDE w:val="0"/>
        <w:autoSpaceDN w:val="0"/>
        <w:adjustRightInd w:val="0"/>
        <w:spacing w:line="360" w:lineRule="auto"/>
        <w:jc w:val="both"/>
        <w:rPr>
          <w:rFonts w:ascii="Palatino Linotype" w:hAnsi="Palatino Linotype" w:cs="Tahoma"/>
          <w:b/>
          <w:sz w:val="22"/>
          <w:szCs w:val="22"/>
          <w:lang w:val="es-ES"/>
        </w:rPr>
      </w:pPr>
      <w:r w:rsidRPr="004E330F">
        <w:rPr>
          <w:rFonts w:ascii="Palatino Linotype" w:eastAsia="Calibri" w:hAnsi="Palatino Linotype" w:cs="Tahoma"/>
          <w:b/>
          <w:color w:val="000000"/>
          <w:sz w:val="22"/>
          <w:szCs w:val="22"/>
          <w:lang w:val="es-ES" w:eastAsia="es-MX"/>
        </w:rPr>
        <w:t>PRIMER</w:t>
      </w:r>
      <w:r w:rsidR="002241A6" w:rsidRPr="004E330F">
        <w:rPr>
          <w:rFonts w:ascii="Palatino Linotype" w:eastAsia="Calibri" w:hAnsi="Palatino Linotype" w:cs="Tahoma"/>
          <w:b/>
          <w:color w:val="000000"/>
          <w:sz w:val="22"/>
          <w:szCs w:val="22"/>
          <w:lang w:val="es-ES" w:eastAsia="es-MX"/>
        </w:rPr>
        <w:t>O</w:t>
      </w:r>
      <w:r w:rsidRPr="004E330F">
        <w:rPr>
          <w:rFonts w:ascii="Palatino Linotype" w:eastAsia="Calibri" w:hAnsi="Palatino Linotype" w:cs="Tahoma"/>
          <w:color w:val="000000"/>
          <w:sz w:val="22"/>
          <w:szCs w:val="22"/>
          <w:lang w:val="es-ES" w:eastAsia="es-MX"/>
        </w:rPr>
        <w:t xml:space="preserve">. </w:t>
      </w:r>
      <w:r w:rsidRPr="004E330F">
        <w:rPr>
          <w:rFonts w:ascii="Palatino Linotype" w:hAnsi="Palatino Linotype" w:cs="Tahoma"/>
          <w:b/>
          <w:sz w:val="22"/>
          <w:szCs w:val="22"/>
          <w:lang w:val="es-ES"/>
        </w:rPr>
        <w:t>Competencia.</w:t>
      </w:r>
    </w:p>
    <w:p w14:paraId="1FFBA935" w14:textId="77777777" w:rsidR="00B727C5" w:rsidRPr="004E330F" w:rsidRDefault="00B727C5" w:rsidP="004E330F">
      <w:pPr>
        <w:autoSpaceDE w:val="0"/>
        <w:autoSpaceDN w:val="0"/>
        <w:adjustRightInd w:val="0"/>
        <w:spacing w:line="360" w:lineRule="auto"/>
        <w:jc w:val="both"/>
        <w:rPr>
          <w:rFonts w:ascii="Palatino Linotype" w:hAnsi="Palatino Linotype" w:cs="Tahoma"/>
          <w:sz w:val="22"/>
          <w:szCs w:val="22"/>
          <w:lang w:val="es-ES"/>
        </w:rPr>
      </w:pPr>
    </w:p>
    <w:p w14:paraId="14971D37" w14:textId="77777777" w:rsidR="00436FD3" w:rsidRPr="004E330F" w:rsidRDefault="00436FD3" w:rsidP="004E330F">
      <w:pPr>
        <w:spacing w:line="360" w:lineRule="auto"/>
        <w:jc w:val="both"/>
        <w:rPr>
          <w:rFonts w:ascii="Palatino Linotype" w:hAnsi="Palatino Linotype" w:cs="Tahoma"/>
          <w:sz w:val="22"/>
          <w:szCs w:val="22"/>
          <w:shd w:val="clear" w:color="auto" w:fill="FFFFFF"/>
        </w:rPr>
      </w:pPr>
      <w:r w:rsidRPr="004E330F">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E330F">
        <w:rPr>
          <w:rFonts w:ascii="Palatino Linotype" w:hAnsi="Palatino Linotype" w:cs="Tahoma"/>
          <w:sz w:val="22"/>
          <w:szCs w:val="22"/>
          <w:shd w:val="clear" w:color="auto" w:fill="FFFFFF"/>
        </w:rPr>
        <w:t>°</w:t>
      </w:r>
      <w:r w:rsidRPr="004E330F">
        <w:rPr>
          <w:rFonts w:ascii="Palatino Linotype" w:hAnsi="Palatino Linotype" w:cs="Tahoma"/>
          <w:sz w:val="22"/>
          <w:szCs w:val="22"/>
          <w:shd w:val="clear" w:color="auto" w:fill="FFFFFF"/>
        </w:rPr>
        <w:t>, apartado A</w:t>
      </w:r>
      <w:r w:rsidR="0086521F" w:rsidRPr="004E330F">
        <w:rPr>
          <w:rFonts w:ascii="Palatino Linotype" w:hAnsi="Palatino Linotype" w:cs="Tahoma"/>
          <w:sz w:val="22"/>
          <w:szCs w:val="22"/>
          <w:shd w:val="clear" w:color="auto" w:fill="FFFFFF"/>
        </w:rPr>
        <w:t>,</w:t>
      </w:r>
      <w:r w:rsidRPr="004E330F">
        <w:rPr>
          <w:rFonts w:ascii="Palatino Linotype" w:hAnsi="Palatino Linotype" w:cs="Tahoma"/>
          <w:sz w:val="22"/>
          <w:szCs w:val="22"/>
          <w:shd w:val="clear" w:color="auto" w:fill="FFFFFF"/>
        </w:rPr>
        <w:t xml:space="preserve"> de la Constitución Política de los Estados Unidos Mexicanos; 5</w:t>
      </w:r>
      <w:r w:rsidR="008A282C" w:rsidRPr="004E330F">
        <w:rPr>
          <w:rFonts w:ascii="Palatino Linotype" w:hAnsi="Palatino Linotype" w:cs="Tahoma"/>
          <w:sz w:val="22"/>
          <w:szCs w:val="22"/>
          <w:shd w:val="clear" w:color="auto" w:fill="FFFFFF"/>
        </w:rPr>
        <w:t>°</w:t>
      </w:r>
      <w:r w:rsidRPr="004E330F">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330F">
        <w:rPr>
          <w:rStyle w:val="apple-converted-space"/>
          <w:rFonts w:ascii="Palatino Linotype" w:hAnsi="Palatino Linotype" w:cs="Tahoma"/>
          <w:sz w:val="22"/>
          <w:szCs w:val="22"/>
          <w:shd w:val="clear" w:color="auto" w:fill="FFFFFF"/>
        </w:rPr>
        <w:t xml:space="preserve"> 7°, </w:t>
      </w:r>
      <w:r w:rsidRPr="004E330F">
        <w:rPr>
          <w:rFonts w:ascii="Palatino Linotype" w:hAnsi="Palatino Linotype" w:cs="Tahoma"/>
          <w:sz w:val="22"/>
          <w:szCs w:val="22"/>
        </w:rPr>
        <w:t>9</w:t>
      </w:r>
      <w:r w:rsidR="0093042C" w:rsidRPr="004E330F">
        <w:rPr>
          <w:rFonts w:ascii="Palatino Linotype" w:hAnsi="Palatino Linotype" w:cs="Tahoma"/>
          <w:sz w:val="22"/>
          <w:szCs w:val="22"/>
        </w:rPr>
        <w:t>°</w:t>
      </w:r>
      <w:r w:rsidRPr="004E330F">
        <w:rPr>
          <w:rFonts w:ascii="Palatino Linotype" w:hAnsi="Palatino Linotype" w:cs="Tahoma"/>
          <w:sz w:val="22"/>
          <w:szCs w:val="22"/>
        </w:rPr>
        <w:t xml:space="preserve">, fracciones I y XXIV y 11 </w:t>
      </w:r>
      <w:r w:rsidRPr="004E330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4487AFC" w14:textId="77777777" w:rsidR="00B727C5" w:rsidRPr="004E330F" w:rsidRDefault="00B727C5" w:rsidP="004E330F">
      <w:pPr>
        <w:spacing w:line="360" w:lineRule="auto"/>
        <w:jc w:val="both"/>
        <w:rPr>
          <w:rFonts w:ascii="Palatino Linotype" w:eastAsia="Calibri" w:hAnsi="Palatino Linotype" w:cs="Tahoma"/>
          <w:bCs/>
          <w:color w:val="000000"/>
          <w:sz w:val="22"/>
          <w:szCs w:val="22"/>
          <w:lang w:val="es-ES" w:eastAsia="es-ES_tradnl"/>
        </w:rPr>
      </w:pPr>
    </w:p>
    <w:p w14:paraId="6BA2CB45" w14:textId="77777777" w:rsidR="00436FD3" w:rsidRPr="004E330F" w:rsidRDefault="004F2D88" w:rsidP="004E330F">
      <w:pPr>
        <w:autoSpaceDE w:val="0"/>
        <w:autoSpaceDN w:val="0"/>
        <w:adjustRightInd w:val="0"/>
        <w:spacing w:line="360" w:lineRule="auto"/>
        <w:jc w:val="both"/>
        <w:rPr>
          <w:rFonts w:ascii="Palatino Linotype" w:hAnsi="Palatino Linotype" w:cs="Tahoma"/>
          <w:sz w:val="22"/>
          <w:szCs w:val="22"/>
          <w:lang w:val="es-ES"/>
        </w:rPr>
      </w:pPr>
      <w:r w:rsidRPr="004E330F">
        <w:rPr>
          <w:rFonts w:ascii="Palatino Linotype" w:eastAsia="Calibri" w:hAnsi="Palatino Linotype" w:cs="Tahoma"/>
          <w:b/>
          <w:color w:val="000000"/>
          <w:sz w:val="22"/>
          <w:szCs w:val="22"/>
          <w:lang w:val="es-ES" w:eastAsia="es-MX"/>
        </w:rPr>
        <w:t>SEGUND</w:t>
      </w:r>
      <w:r w:rsidR="002241A6" w:rsidRPr="004E330F">
        <w:rPr>
          <w:rFonts w:ascii="Palatino Linotype" w:eastAsia="Calibri" w:hAnsi="Palatino Linotype" w:cs="Tahoma"/>
          <w:b/>
          <w:color w:val="000000"/>
          <w:sz w:val="22"/>
          <w:szCs w:val="22"/>
          <w:lang w:val="es-ES" w:eastAsia="es-MX"/>
        </w:rPr>
        <w:t>O</w:t>
      </w:r>
      <w:r w:rsidRPr="004E330F">
        <w:rPr>
          <w:rFonts w:ascii="Palatino Linotype" w:eastAsia="Calibri" w:hAnsi="Palatino Linotype" w:cs="Tahoma"/>
          <w:color w:val="000000"/>
          <w:sz w:val="22"/>
          <w:szCs w:val="22"/>
          <w:lang w:val="es-ES" w:eastAsia="es-MX"/>
        </w:rPr>
        <w:t xml:space="preserve">. </w:t>
      </w:r>
      <w:r w:rsidRPr="004E330F">
        <w:rPr>
          <w:rFonts w:ascii="Palatino Linotype" w:hAnsi="Palatino Linotype" w:cs="Tahoma"/>
          <w:b/>
          <w:sz w:val="22"/>
          <w:szCs w:val="22"/>
          <w:lang w:val="es-ES"/>
        </w:rPr>
        <w:t>Metodología de estudio.</w:t>
      </w:r>
    </w:p>
    <w:p w14:paraId="5F5CF8F8" w14:textId="77777777" w:rsidR="00303CAD" w:rsidRPr="004E330F" w:rsidRDefault="00303CAD" w:rsidP="004E330F">
      <w:pPr>
        <w:autoSpaceDE w:val="0"/>
        <w:autoSpaceDN w:val="0"/>
        <w:adjustRightInd w:val="0"/>
        <w:spacing w:line="360" w:lineRule="auto"/>
        <w:jc w:val="both"/>
        <w:rPr>
          <w:rFonts w:ascii="Palatino Linotype" w:hAnsi="Palatino Linotype" w:cs="Tahoma"/>
          <w:sz w:val="22"/>
          <w:szCs w:val="22"/>
          <w:lang w:val="es-ES"/>
        </w:rPr>
      </w:pPr>
    </w:p>
    <w:p w14:paraId="0CC8394F" w14:textId="77777777" w:rsidR="004F2D88" w:rsidRPr="004E330F" w:rsidRDefault="004F2D88" w:rsidP="004E330F">
      <w:pPr>
        <w:autoSpaceDE w:val="0"/>
        <w:autoSpaceDN w:val="0"/>
        <w:adjustRightInd w:val="0"/>
        <w:spacing w:line="360" w:lineRule="auto"/>
        <w:jc w:val="both"/>
        <w:rPr>
          <w:rFonts w:ascii="Palatino Linotype" w:hAnsi="Palatino Linotype" w:cs="Tahoma"/>
          <w:sz w:val="22"/>
          <w:szCs w:val="22"/>
        </w:rPr>
      </w:pPr>
      <w:r w:rsidRPr="004E330F">
        <w:rPr>
          <w:rFonts w:ascii="Palatino Linotype" w:hAnsi="Palatino Linotype" w:cs="Tahoma"/>
          <w:sz w:val="22"/>
          <w:szCs w:val="22"/>
          <w:lang w:val="es-ES"/>
        </w:rPr>
        <w:t>De las constancias que forma parte de</w:t>
      </w:r>
      <w:r w:rsidR="008E1829" w:rsidRPr="004E330F">
        <w:rPr>
          <w:rFonts w:ascii="Palatino Linotype" w:hAnsi="Palatino Linotype" w:cs="Tahoma"/>
          <w:sz w:val="22"/>
          <w:szCs w:val="22"/>
          <w:lang w:val="es-ES"/>
        </w:rPr>
        <w:t>l R</w:t>
      </w:r>
      <w:r w:rsidRPr="004E330F">
        <w:rPr>
          <w:rFonts w:ascii="Palatino Linotype" w:hAnsi="Palatino Linotype" w:cs="Tahoma"/>
          <w:sz w:val="22"/>
          <w:szCs w:val="22"/>
          <w:lang w:val="es-ES"/>
        </w:rPr>
        <w:t>ecurso</w:t>
      </w:r>
      <w:r w:rsidR="008E1829" w:rsidRPr="004E330F">
        <w:rPr>
          <w:rFonts w:ascii="Palatino Linotype" w:hAnsi="Palatino Linotype" w:cs="Tahoma"/>
          <w:sz w:val="22"/>
          <w:szCs w:val="22"/>
          <w:lang w:val="es-ES"/>
        </w:rPr>
        <w:t xml:space="preserve"> de Revisión que se analiza,</w:t>
      </w:r>
      <w:r w:rsidRPr="004E330F">
        <w:rPr>
          <w:rFonts w:ascii="Palatino Linotype" w:hAnsi="Palatino Linotype" w:cs="Tahoma"/>
          <w:sz w:val="22"/>
          <w:szCs w:val="22"/>
          <w:lang w:val="es-ES"/>
        </w:rPr>
        <w:t xml:space="preserve"> se advierte que previo al estudio del fondo de la </w:t>
      </w:r>
      <w:proofErr w:type="spellStart"/>
      <w:r w:rsidRPr="004E330F">
        <w:rPr>
          <w:rFonts w:ascii="Palatino Linotype" w:hAnsi="Palatino Linotype" w:cs="Tahoma"/>
          <w:i/>
          <w:sz w:val="22"/>
          <w:szCs w:val="22"/>
          <w:lang w:val="es-ES"/>
        </w:rPr>
        <w:t>litis</w:t>
      </w:r>
      <w:proofErr w:type="spellEnd"/>
      <w:r w:rsidRPr="004E330F">
        <w:rPr>
          <w:rFonts w:ascii="Palatino Linotype" w:hAnsi="Palatino Linotype" w:cs="Tahoma"/>
          <w:sz w:val="22"/>
          <w:szCs w:val="22"/>
          <w:lang w:val="es-ES"/>
        </w:rPr>
        <w:t>, es necesario estudiar las causales de improcedencia y sobreseimiento que se adviertan, para determinar lo que en Derecho proceda.</w:t>
      </w:r>
    </w:p>
    <w:p w14:paraId="784B3ECC" w14:textId="77777777" w:rsidR="004F2D88" w:rsidRPr="004E330F" w:rsidRDefault="004F2D88" w:rsidP="004E330F">
      <w:pPr>
        <w:autoSpaceDE w:val="0"/>
        <w:autoSpaceDN w:val="0"/>
        <w:adjustRightInd w:val="0"/>
        <w:spacing w:line="360" w:lineRule="auto"/>
        <w:jc w:val="both"/>
        <w:rPr>
          <w:rFonts w:ascii="Palatino Linotype" w:hAnsi="Palatino Linotype" w:cs="Tahoma"/>
          <w:sz w:val="22"/>
          <w:szCs w:val="22"/>
          <w:lang w:val="es-ES"/>
        </w:rPr>
      </w:pPr>
    </w:p>
    <w:p w14:paraId="79B513AA" w14:textId="77777777" w:rsidR="00D90C9D" w:rsidRPr="004E330F" w:rsidRDefault="004F2D88"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E330F">
        <w:rPr>
          <w:rFonts w:ascii="Palatino Linotype" w:eastAsia="Calibri" w:hAnsi="Palatino Linotype" w:cs="Tahoma"/>
          <w:b/>
          <w:color w:val="000000"/>
          <w:sz w:val="22"/>
          <w:szCs w:val="22"/>
          <w:lang w:val="es-ES" w:eastAsia="es-MX"/>
        </w:rPr>
        <w:t>Causales de improcedencia.</w:t>
      </w:r>
    </w:p>
    <w:p w14:paraId="32C04ED4" w14:textId="77777777" w:rsidR="00D90C9D" w:rsidRPr="004E330F" w:rsidRDefault="00D90C9D"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9CEE6A" w14:textId="77777777" w:rsidR="0093042C" w:rsidRPr="004E330F" w:rsidRDefault="0093042C"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4E330F">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1D73125B" w14:textId="77777777" w:rsidR="00EE5F2E" w:rsidRPr="004E330F" w:rsidRDefault="00EE5F2E" w:rsidP="004E330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293E939" w14:textId="77777777" w:rsidR="003A7DE9" w:rsidRPr="004E330F" w:rsidRDefault="003A7DE9"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En el presente caso, </w:t>
      </w:r>
      <w:r w:rsidRPr="004E330F">
        <w:rPr>
          <w:rFonts w:ascii="Palatino Linotype" w:hAnsi="Palatino Linotype" w:cs="Tahoma"/>
          <w:b/>
          <w:bCs/>
          <w:sz w:val="22"/>
          <w:szCs w:val="22"/>
        </w:rPr>
        <w:t>no se actualiza ninguna de las causales de improcedencia</w:t>
      </w:r>
      <w:r w:rsidRPr="004E330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FB0190" w:rsidRPr="004E330F">
        <w:rPr>
          <w:rFonts w:ascii="Palatino Linotype" w:hAnsi="Palatino Linotype" w:cs="Tahoma"/>
          <w:sz w:val="22"/>
          <w:szCs w:val="22"/>
        </w:rPr>
        <w:t>el Recurrente</w:t>
      </w:r>
      <w:r w:rsidRPr="004E330F">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5F672A70" w14:textId="77777777" w:rsidR="003A7DE9" w:rsidRPr="004E330F" w:rsidRDefault="003A7DE9" w:rsidP="004E330F">
      <w:pPr>
        <w:spacing w:line="360" w:lineRule="auto"/>
        <w:jc w:val="both"/>
        <w:rPr>
          <w:rFonts w:ascii="Palatino Linotype" w:hAnsi="Palatino Linotype" w:cs="Tahoma"/>
          <w:sz w:val="22"/>
          <w:szCs w:val="22"/>
        </w:rPr>
      </w:pPr>
    </w:p>
    <w:p w14:paraId="13D3F8C3" w14:textId="77777777" w:rsidR="003A7DE9" w:rsidRPr="004E330F" w:rsidRDefault="003A7DE9" w:rsidP="004E330F">
      <w:pPr>
        <w:spacing w:line="360" w:lineRule="auto"/>
        <w:jc w:val="both"/>
        <w:rPr>
          <w:rFonts w:ascii="Palatino Linotype" w:hAnsi="Palatino Linotype" w:cs="Tahoma"/>
          <w:sz w:val="22"/>
          <w:szCs w:val="22"/>
          <w:lang w:val="es-ES"/>
        </w:rPr>
      </w:pPr>
      <w:r w:rsidRPr="004E330F">
        <w:rPr>
          <w:rFonts w:ascii="Palatino Linotype" w:hAnsi="Palatino Linotype" w:cs="Tahoma"/>
          <w:sz w:val="22"/>
          <w:szCs w:val="22"/>
        </w:rPr>
        <w:t>Asimismo, </w:t>
      </w:r>
      <w:r w:rsidRPr="004E330F">
        <w:rPr>
          <w:rFonts w:ascii="Palatino Linotype" w:hAnsi="Palatino Linotype" w:cs="Tahoma"/>
          <w:sz w:val="22"/>
          <w:szCs w:val="22"/>
          <w:lang w:val="es-ES"/>
        </w:rPr>
        <w:t xml:space="preserve">se actualiza la causal de procedencia del recurso de revisión señalada en el artículo 179, fracción </w:t>
      </w:r>
      <w:r w:rsidR="00706372">
        <w:rPr>
          <w:rFonts w:ascii="Palatino Linotype" w:hAnsi="Palatino Linotype" w:cs="Tahoma"/>
          <w:sz w:val="22"/>
          <w:szCs w:val="22"/>
          <w:lang w:val="es-ES"/>
        </w:rPr>
        <w:t>III</w:t>
      </w:r>
      <w:r w:rsidRPr="004E330F">
        <w:rPr>
          <w:rFonts w:ascii="Palatino Linotype" w:hAnsi="Palatino Linotype" w:cs="Tahoma"/>
          <w:sz w:val="22"/>
          <w:szCs w:val="22"/>
          <w:lang w:val="es-ES"/>
        </w:rPr>
        <w:t xml:space="preserve">, de la Ley en cita, pues la parte Recurrente se inconformó </w:t>
      </w:r>
      <w:r w:rsidR="00706372">
        <w:rPr>
          <w:rFonts w:ascii="Palatino Linotype" w:hAnsi="Palatino Linotype" w:cs="Tahoma"/>
          <w:sz w:val="22"/>
          <w:szCs w:val="22"/>
          <w:lang w:val="es-ES"/>
        </w:rPr>
        <w:t>con la inexistencia de lo solicitado.</w:t>
      </w:r>
    </w:p>
    <w:p w14:paraId="45FAFDCC" w14:textId="77777777" w:rsidR="003A7DE9" w:rsidRPr="004E330F" w:rsidRDefault="003A7DE9" w:rsidP="004E330F">
      <w:pPr>
        <w:spacing w:line="360" w:lineRule="auto"/>
        <w:jc w:val="both"/>
        <w:rPr>
          <w:rFonts w:ascii="Palatino Linotype" w:hAnsi="Palatino Linotype" w:cs="Tahoma"/>
          <w:sz w:val="22"/>
          <w:szCs w:val="22"/>
          <w:lang w:val="es-ES"/>
        </w:rPr>
      </w:pPr>
      <w:r w:rsidRPr="004E330F">
        <w:rPr>
          <w:rFonts w:ascii="Palatino Linotype" w:hAnsi="Palatino Linotype" w:cs="Tahoma"/>
          <w:sz w:val="22"/>
          <w:szCs w:val="22"/>
          <w:lang w:val="es-ES"/>
        </w:rPr>
        <w:t> </w:t>
      </w:r>
    </w:p>
    <w:p w14:paraId="48E75459" w14:textId="77777777" w:rsidR="003A7DE9" w:rsidRPr="004E330F" w:rsidRDefault="003A7DE9" w:rsidP="004E330F">
      <w:pPr>
        <w:spacing w:line="360" w:lineRule="auto"/>
        <w:jc w:val="both"/>
        <w:rPr>
          <w:rFonts w:ascii="Palatino Linotype" w:hAnsi="Palatino Linotype" w:cs="Tahoma"/>
          <w:sz w:val="22"/>
          <w:szCs w:val="22"/>
        </w:rPr>
      </w:pPr>
      <w:r w:rsidRPr="004E330F">
        <w:rPr>
          <w:rFonts w:ascii="Palatino Linotype" w:hAnsi="Palatino Linotype" w:cs="Tahoma"/>
          <w:b/>
          <w:bCs/>
          <w:sz w:val="22"/>
          <w:szCs w:val="22"/>
        </w:rPr>
        <w:t>Causales de sobreseimiento.</w:t>
      </w:r>
    </w:p>
    <w:p w14:paraId="6D9BC0FB" w14:textId="77777777" w:rsidR="003A7DE9" w:rsidRPr="004E330F" w:rsidRDefault="003A7DE9"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 </w:t>
      </w:r>
      <w:r w:rsidR="00D73721" w:rsidRPr="004E330F">
        <w:rPr>
          <w:rFonts w:ascii="Palatino Linotype" w:hAnsi="Palatino Linotype" w:cs="Tahoma"/>
          <w:sz w:val="22"/>
          <w:szCs w:val="22"/>
        </w:rPr>
        <w:t xml:space="preserve"> </w:t>
      </w:r>
    </w:p>
    <w:p w14:paraId="0B47578C" w14:textId="77777777" w:rsidR="003A7DE9" w:rsidRPr="004E330F" w:rsidRDefault="003A7DE9"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Por ser de previo y especial pronunciamiento, este Instituto analiza si se actualiza alguna causal de sobreseimiento.</w:t>
      </w:r>
    </w:p>
    <w:p w14:paraId="4AF63ACC" w14:textId="77777777" w:rsidR="00EC39E0" w:rsidRPr="004E330F" w:rsidRDefault="00EC39E0" w:rsidP="004E330F">
      <w:pPr>
        <w:spacing w:line="360" w:lineRule="auto"/>
        <w:jc w:val="both"/>
        <w:rPr>
          <w:rFonts w:ascii="Palatino Linotype" w:hAnsi="Palatino Linotype" w:cs="Tahoma"/>
          <w:sz w:val="22"/>
          <w:szCs w:val="22"/>
        </w:rPr>
      </w:pPr>
    </w:p>
    <w:p w14:paraId="633A9300" w14:textId="77777777" w:rsidR="003A7DE9" w:rsidRPr="004E330F" w:rsidRDefault="003A7DE9"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FB0190" w:rsidRPr="004E330F">
        <w:rPr>
          <w:rFonts w:ascii="Palatino Linotype" w:hAnsi="Palatino Linotype" w:cs="Tahoma"/>
          <w:sz w:val="22"/>
          <w:szCs w:val="22"/>
        </w:rPr>
        <w:t>el Recurrente</w:t>
      </w:r>
      <w:r w:rsidRPr="004E330F">
        <w:rPr>
          <w:rFonts w:ascii="Palatino Linotype" w:hAnsi="Palatino Linotype" w:cs="Tahoma"/>
          <w:sz w:val="22"/>
          <w:szCs w:val="22"/>
        </w:rPr>
        <w:t xml:space="preserve"> se haya desistido del recurso, haya fallecido, sobreviniera alguna causal de improcedencia, que el Sujeto Obligado hubiese modificado o revocado el acto impugnado o bien, haya quedado sin materia.</w:t>
      </w:r>
    </w:p>
    <w:p w14:paraId="5926609B" w14:textId="77777777" w:rsidR="003A7DE9" w:rsidRPr="004E330F" w:rsidRDefault="003A7DE9" w:rsidP="004E330F">
      <w:pPr>
        <w:spacing w:line="360" w:lineRule="auto"/>
        <w:jc w:val="both"/>
        <w:rPr>
          <w:rFonts w:ascii="Palatino Linotype" w:hAnsi="Palatino Linotype" w:cs="Tahoma"/>
          <w:sz w:val="22"/>
          <w:szCs w:val="22"/>
          <w:lang w:val="es-ES"/>
        </w:rPr>
      </w:pPr>
    </w:p>
    <w:p w14:paraId="305512F2" w14:textId="77777777" w:rsidR="003A7DE9" w:rsidRPr="004E330F" w:rsidRDefault="003A7DE9" w:rsidP="004E330F">
      <w:pPr>
        <w:spacing w:line="360" w:lineRule="auto"/>
        <w:jc w:val="both"/>
        <w:rPr>
          <w:rFonts w:ascii="Palatino Linotype" w:hAnsi="Palatino Linotype" w:cs="Tahoma"/>
          <w:sz w:val="22"/>
          <w:szCs w:val="22"/>
          <w:lang w:val="es-ES"/>
        </w:rPr>
      </w:pPr>
      <w:r w:rsidRPr="004E330F">
        <w:rPr>
          <w:rFonts w:ascii="Palatino Linotype" w:hAnsi="Palatino Linotype" w:cs="Tahoma"/>
          <w:bCs/>
          <w:sz w:val="22"/>
          <w:szCs w:val="22"/>
          <w:lang w:val="es-ES"/>
        </w:rPr>
        <w:t xml:space="preserve">Por tales motivos, </w:t>
      </w:r>
      <w:r w:rsidRPr="004E330F">
        <w:rPr>
          <w:rFonts w:ascii="Palatino Linotype" w:hAnsi="Palatino Linotype" w:cs="Tahoma"/>
          <w:sz w:val="22"/>
          <w:szCs w:val="22"/>
          <w:lang w:val="es-ES"/>
        </w:rPr>
        <w:t xml:space="preserve">se considera procedente entrar al fondo del presente asunto. </w:t>
      </w:r>
    </w:p>
    <w:p w14:paraId="4AC49253" w14:textId="77777777" w:rsidR="003A7DE9" w:rsidRPr="004E330F" w:rsidRDefault="003A7DE9" w:rsidP="004E330F">
      <w:pPr>
        <w:tabs>
          <w:tab w:val="left" w:pos="4962"/>
        </w:tabs>
        <w:spacing w:line="360" w:lineRule="auto"/>
        <w:jc w:val="both"/>
        <w:rPr>
          <w:rFonts w:ascii="Palatino Linotype" w:eastAsia="Calibri" w:hAnsi="Palatino Linotype" w:cs="Tahoma"/>
          <w:b/>
          <w:iCs/>
          <w:sz w:val="22"/>
          <w:szCs w:val="22"/>
          <w:lang w:val="es-ES" w:eastAsia="es-ES_tradnl"/>
        </w:rPr>
      </w:pPr>
    </w:p>
    <w:p w14:paraId="722E4DC5" w14:textId="77777777" w:rsidR="0025469C" w:rsidRPr="004E330F" w:rsidRDefault="00F02171" w:rsidP="004E330F">
      <w:pPr>
        <w:tabs>
          <w:tab w:val="left" w:pos="4962"/>
        </w:tabs>
        <w:spacing w:line="360" w:lineRule="auto"/>
        <w:jc w:val="both"/>
        <w:rPr>
          <w:rFonts w:ascii="Palatino Linotype" w:eastAsia="Calibri" w:hAnsi="Palatino Linotype" w:cs="Tahoma"/>
          <w:b/>
          <w:iCs/>
          <w:sz w:val="22"/>
          <w:szCs w:val="22"/>
          <w:lang w:val="es-ES" w:eastAsia="es-ES_tradnl"/>
        </w:rPr>
      </w:pPr>
      <w:r w:rsidRPr="004E330F">
        <w:rPr>
          <w:rFonts w:ascii="Palatino Linotype" w:eastAsia="Calibri" w:hAnsi="Palatino Linotype" w:cs="Tahoma"/>
          <w:b/>
          <w:iCs/>
          <w:sz w:val="22"/>
          <w:szCs w:val="22"/>
          <w:lang w:val="es-ES" w:eastAsia="es-ES_tradnl"/>
        </w:rPr>
        <w:t>TERCER</w:t>
      </w:r>
      <w:r w:rsidR="002241A6" w:rsidRPr="004E330F">
        <w:rPr>
          <w:rFonts w:ascii="Palatino Linotype" w:eastAsia="Calibri" w:hAnsi="Palatino Linotype" w:cs="Tahoma"/>
          <w:b/>
          <w:iCs/>
          <w:sz w:val="22"/>
          <w:szCs w:val="22"/>
          <w:lang w:val="es-ES" w:eastAsia="es-ES_tradnl"/>
        </w:rPr>
        <w:t>O</w:t>
      </w:r>
      <w:r w:rsidRPr="004E330F">
        <w:rPr>
          <w:rFonts w:ascii="Palatino Linotype" w:eastAsia="Calibri" w:hAnsi="Palatino Linotype" w:cs="Tahoma"/>
          <w:b/>
          <w:iCs/>
          <w:sz w:val="22"/>
          <w:szCs w:val="22"/>
          <w:lang w:val="es-ES" w:eastAsia="es-ES_tradnl"/>
        </w:rPr>
        <w:t xml:space="preserve">. </w:t>
      </w:r>
      <w:r w:rsidR="0025469C" w:rsidRPr="004E330F">
        <w:rPr>
          <w:rFonts w:ascii="Palatino Linotype" w:eastAsia="Calibri" w:hAnsi="Palatino Linotype" w:cs="Tahoma"/>
          <w:b/>
          <w:iCs/>
          <w:sz w:val="22"/>
          <w:szCs w:val="22"/>
          <w:lang w:val="es-ES" w:eastAsia="es-ES_tradnl"/>
        </w:rPr>
        <w:t xml:space="preserve">Determinación </w:t>
      </w:r>
      <w:r w:rsidR="009617D3" w:rsidRPr="004E330F">
        <w:rPr>
          <w:rFonts w:ascii="Palatino Linotype" w:eastAsia="Calibri" w:hAnsi="Palatino Linotype" w:cs="Tahoma"/>
          <w:b/>
          <w:iCs/>
          <w:sz w:val="22"/>
          <w:szCs w:val="22"/>
          <w:lang w:val="es-ES" w:eastAsia="es-ES_tradnl"/>
        </w:rPr>
        <w:t xml:space="preserve">de la </w:t>
      </w:r>
      <w:r w:rsidR="00CF4012" w:rsidRPr="004E330F">
        <w:rPr>
          <w:rFonts w:ascii="Palatino Linotype" w:eastAsia="Calibri" w:hAnsi="Palatino Linotype" w:cs="Tahoma"/>
          <w:b/>
          <w:iCs/>
          <w:sz w:val="22"/>
          <w:szCs w:val="22"/>
          <w:lang w:val="es-ES" w:eastAsia="es-ES_tradnl"/>
        </w:rPr>
        <w:t>Controversia</w:t>
      </w:r>
      <w:r w:rsidRPr="004E330F">
        <w:rPr>
          <w:rFonts w:ascii="Palatino Linotype" w:eastAsia="Calibri" w:hAnsi="Palatino Linotype" w:cs="Tahoma"/>
          <w:b/>
          <w:iCs/>
          <w:sz w:val="22"/>
          <w:szCs w:val="22"/>
          <w:lang w:val="es-ES" w:eastAsia="es-ES_tradnl"/>
        </w:rPr>
        <w:t xml:space="preserve">. </w:t>
      </w:r>
    </w:p>
    <w:p w14:paraId="756A73AD" w14:textId="77777777" w:rsidR="00D91BA4" w:rsidRPr="004E330F" w:rsidRDefault="00D91BA4" w:rsidP="004E330F">
      <w:pPr>
        <w:tabs>
          <w:tab w:val="left" w:pos="4962"/>
        </w:tabs>
        <w:spacing w:line="360" w:lineRule="auto"/>
        <w:jc w:val="both"/>
        <w:rPr>
          <w:rFonts w:ascii="Palatino Linotype" w:eastAsia="Calibri" w:hAnsi="Palatino Linotype" w:cs="Tahoma"/>
          <w:iCs/>
          <w:sz w:val="22"/>
          <w:szCs w:val="22"/>
          <w:lang w:val="es-ES" w:eastAsia="es-ES_tradnl"/>
        </w:rPr>
      </w:pPr>
    </w:p>
    <w:p w14:paraId="0FE4B075" w14:textId="77777777" w:rsidR="0091055D" w:rsidRPr="004E330F" w:rsidRDefault="00F02171" w:rsidP="004E330F">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4E330F">
        <w:rPr>
          <w:rFonts w:ascii="Palatino Linotype" w:eastAsia="Calibri" w:hAnsi="Palatino Linotype" w:cs="Tahoma"/>
          <w:iCs/>
          <w:sz w:val="22"/>
          <w:szCs w:val="22"/>
          <w:lang w:val="es-ES" w:eastAsia="es-ES_tradnl"/>
        </w:rPr>
        <w:t>lo siguiente:</w:t>
      </w:r>
    </w:p>
    <w:p w14:paraId="53522EAD" w14:textId="77777777" w:rsidR="0091055D" w:rsidRPr="004E330F" w:rsidRDefault="0091055D" w:rsidP="004E330F">
      <w:pPr>
        <w:tabs>
          <w:tab w:val="left" w:pos="4962"/>
        </w:tabs>
        <w:spacing w:line="360" w:lineRule="auto"/>
        <w:jc w:val="both"/>
        <w:rPr>
          <w:rFonts w:ascii="Palatino Linotype" w:eastAsia="Calibri" w:hAnsi="Palatino Linotype" w:cs="Tahoma"/>
          <w:iCs/>
          <w:sz w:val="22"/>
          <w:szCs w:val="22"/>
          <w:lang w:val="es-ES" w:eastAsia="es-ES_tradnl"/>
        </w:rPr>
      </w:pPr>
    </w:p>
    <w:p w14:paraId="12D58934" w14:textId="77777777" w:rsidR="00E64BD9" w:rsidRDefault="00E64BD9" w:rsidP="004E330F">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El peticionario</w:t>
      </w:r>
      <w:r w:rsidR="00B14154" w:rsidRPr="004E330F">
        <w:rPr>
          <w:rFonts w:ascii="Palatino Linotype" w:eastAsia="Calibri" w:hAnsi="Palatino Linotype" w:cs="Tahoma"/>
          <w:iCs/>
          <w:sz w:val="22"/>
          <w:szCs w:val="22"/>
          <w:lang w:val="es-ES" w:eastAsia="es-ES_tradnl"/>
        </w:rPr>
        <w:t xml:space="preserve"> solicitó </w:t>
      </w:r>
      <w:r w:rsidR="00706372">
        <w:rPr>
          <w:rFonts w:ascii="Palatino Linotype" w:eastAsia="Calibri" w:hAnsi="Palatino Linotype" w:cs="Tahoma"/>
          <w:iCs/>
          <w:sz w:val="22"/>
          <w:szCs w:val="22"/>
          <w:lang w:val="es-ES" w:eastAsia="es-ES_tradnl"/>
        </w:rPr>
        <w:t>lo siguiente:</w:t>
      </w:r>
    </w:p>
    <w:p w14:paraId="24FD4804" w14:textId="77777777" w:rsidR="00706372" w:rsidRDefault="00706372" w:rsidP="004E330F">
      <w:pPr>
        <w:tabs>
          <w:tab w:val="left" w:pos="4962"/>
        </w:tabs>
        <w:spacing w:line="360" w:lineRule="auto"/>
        <w:jc w:val="both"/>
        <w:rPr>
          <w:rFonts w:ascii="Palatino Linotype" w:eastAsia="Calibri" w:hAnsi="Palatino Linotype" w:cs="Tahoma"/>
          <w:iCs/>
          <w:sz w:val="22"/>
          <w:szCs w:val="22"/>
          <w:lang w:val="es-ES" w:eastAsia="es-ES_tradnl"/>
        </w:rPr>
      </w:pPr>
    </w:p>
    <w:p w14:paraId="23C076CE" w14:textId="77777777" w:rsidR="00706372" w:rsidRDefault="00706372" w:rsidP="00706372">
      <w:pPr>
        <w:pStyle w:val="Prrafodelista"/>
        <w:numPr>
          <w:ilvl w:val="0"/>
          <w:numId w:val="25"/>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La nómina del Subsecretario de Enlace Territorial, así como su documento soporte.</w:t>
      </w:r>
    </w:p>
    <w:p w14:paraId="299A7CE7" w14:textId="77777777" w:rsidR="006E38AC" w:rsidRDefault="006E38AC" w:rsidP="006E38AC">
      <w:pPr>
        <w:pStyle w:val="Prrafodelista"/>
        <w:tabs>
          <w:tab w:val="left" w:pos="4962"/>
        </w:tabs>
        <w:spacing w:line="360" w:lineRule="auto"/>
        <w:jc w:val="both"/>
        <w:rPr>
          <w:rFonts w:ascii="Palatino Linotype" w:eastAsia="Calibri" w:hAnsi="Palatino Linotype" w:cs="Tahoma"/>
          <w:iCs/>
          <w:szCs w:val="22"/>
          <w:lang w:eastAsia="es-ES_tradnl"/>
        </w:rPr>
      </w:pPr>
    </w:p>
    <w:p w14:paraId="26B66902" w14:textId="77777777" w:rsidR="00706372" w:rsidRPr="00706372" w:rsidRDefault="00706372" w:rsidP="00706372">
      <w:pPr>
        <w:pStyle w:val="Prrafodelista"/>
        <w:numPr>
          <w:ilvl w:val="0"/>
          <w:numId w:val="25"/>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El nombre de todas las personas que laboran en dicha Subsecretaría.</w:t>
      </w:r>
    </w:p>
    <w:p w14:paraId="3EE74951" w14:textId="77777777" w:rsidR="00D91BA4" w:rsidRDefault="00D91BA4" w:rsidP="004E330F">
      <w:pPr>
        <w:tabs>
          <w:tab w:val="left" w:pos="4962"/>
        </w:tabs>
        <w:spacing w:line="360" w:lineRule="auto"/>
        <w:jc w:val="both"/>
        <w:rPr>
          <w:rFonts w:ascii="Palatino Linotype" w:eastAsia="Calibri" w:hAnsi="Palatino Linotype" w:cs="Tahoma"/>
          <w:iCs/>
          <w:sz w:val="22"/>
          <w:szCs w:val="22"/>
          <w:lang w:val="es-ES" w:eastAsia="es-ES_tradnl"/>
        </w:rPr>
      </w:pPr>
    </w:p>
    <w:p w14:paraId="49F48F3A" w14:textId="77777777" w:rsidR="00706372" w:rsidRDefault="00706372" w:rsidP="004E330F">
      <w:pPr>
        <w:tabs>
          <w:tab w:val="left" w:pos="4962"/>
        </w:tabs>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El Partido Revolucionario Institucional realizó un requerimiento de aclaración, en donde le pidió al Particular que precisará el área, dependencia, sector u organización de donde se requiere la información; a lo cual, el ahora recurrente aclaró que requería lo siguiente:</w:t>
      </w:r>
    </w:p>
    <w:p w14:paraId="46278600" w14:textId="77777777" w:rsidR="00706372" w:rsidRDefault="00706372" w:rsidP="004E330F">
      <w:pPr>
        <w:tabs>
          <w:tab w:val="left" w:pos="4962"/>
        </w:tabs>
        <w:spacing w:line="360" w:lineRule="auto"/>
        <w:jc w:val="both"/>
        <w:rPr>
          <w:rFonts w:ascii="Palatino Linotype" w:eastAsia="Calibri" w:hAnsi="Palatino Linotype" w:cs="Tahoma"/>
          <w:iCs/>
          <w:sz w:val="22"/>
          <w:szCs w:val="24"/>
          <w:lang w:val="es-ES" w:eastAsia="es-ES_tradnl"/>
        </w:rPr>
      </w:pPr>
    </w:p>
    <w:p w14:paraId="754C9759" w14:textId="3FBE37A1" w:rsidR="00706372" w:rsidRPr="006E38AC" w:rsidRDefault="00706372" w:rsidP="00706372">
      <w:pPr>
        <w:pStyle w:val="Prrafodelista"/>
        <w:numPr>
          <w:ilvl w:val="0"/>
          <w:numId w:val="26"/>
        </w:numPr>
        <w:tabs>
          <w:tab w:val="left" w:pos="4962"/>
        </w:tabs>
        <w:spacing w:line="360" w:lineRule="auto"/>
        <w:jc w:val="both"/>
        <w:rPr>
          <w:rFonts w:ascii="Palatino Linotype" w:eastAsia="Calibri" w:hAnsi="Palatino Linotype" w:cs="Tahoma"/>
          <w:b/>
          <w:iCs/>
          <w:lang w:val="es-ES" w:eastAsia="es-ES_tradnl"/>
        </w:rPr>
      </w:pPr>
      <w:r>
        <w:rPr>
          <w:rFonts w:ascii="Palatino Linotype" w:eastAsia="Calibri" w:hAnsi="Palatino Linotype" w:cs="Tahoma"/>
          <w:iCs/>
          <w:lang w:val="es-ES" w:eastAsia="es-ES_tradnl"/>
        </w:rPr>
        <w:t xml:space="preserve">El salario del Subsecretario de Enlace Territorial </w:t>
      </w:r>
      <w:r w:rsidR="00742E91" w:rsidRPr="00742E91">
        <w:rPr>
          <w:rFonts w:ascii="Palatino Linotype" w:eastAsia="Calibri" w:hAnsi="Palatino Linotype" w:cs="Tahoma"/>
          <w:iCs/>
          <w:highlight w:val="black"/>
          <w:lang w:val="es-ES" w:eastAsia="es-ES_tradnl"/>
        </w:rPr>
        <w:t>XXXXXXXXXXXXXXXX</w:t>
      </w:r>
      <w:r>
        <w:rPr>
          <w:rFonts w:ascii="Palatino Linotype" w:eastAsia="Calibri" w:hAnsi="Palatino Linotype" w:cs="Tahoma"/>
          <w:iCs/>
          <w:lang w:val="es-ES" w:eastAsia="es-ES_tradnl"/>
        </w:rPr>
        <w:t>, así como documento donde se genera su pago, es decir, la nómina o cheque.</w:t>
      </w:r>
    </w:p>
    <w:p w14:paraId="16571A02" w14:textId="77777777" w:rsidR="006E38AC" w:rsidRPr="00706372" w:rsidRDefault="006E38AC" w:rsidP="006E38AC">
      <w:pPr>
        <w:pStyle w:val="Prrafodelista"/>
        <w:tabs>
          <w:tab w:val="left" w:pos="4962"/>
        </w:tabs>
        <w:spacing w:line="360" w:lineRule="auto"/>
        <w:jc w:val="both"/>
        <w:rPr>
          <w:rFonts w:ascii="Palatino Linotype" w:eastAsia="Calibri" w:hAnsi="Palatino Linotype" w:cs="Tahoma"/>
          <w:b/>
          <w:iCs/>
          <w:lang w:val="es-ES" w:eastAsia="es-ES_tradnl"/>
        </w:rPr>
      </w:pPr>
    </w:p>
    <w:p w14:paraId="268D8F20" w14:textId="77777777" w:rsidR="00706372" w:rsidRPr="00706372" w:rsidRDefault="00706372" w:rsidP="00706372">
      <w:pPr>
        <w:pStyle w:val="Prrafodelista"/>
        <w:numPr>
          <w:ilvl w:val="0"/>
          <w:numId w:val="26"/>
        </w:numPr>
        <w:tabs>
          <w:tab w:val="left" w:pos="4962"/>
        </w:tabs>
        <w:spacing w:line="360" w:lineRule="auto"/>
        <w:jc w:val="both"/>
        <w:rPr>
          <w:rFonts w:ascii="Palatino Linotype" w:eastAsia="Calibri" w:hAnsi="Palatino Linotype" w:cs="Tahoma"/>
          <w:b/>
          <w:iCs/>
          <w:lang w:val="es-ES" w:eastAsia="es-ES_tradnl"/>
        </w:rPr>
      </w:pPr>
      <w:r>
        <w:rPr>
          <w:rFonts w:ascii="Palatino Linotype" w:eastAsia="Calibri" w:hAnsi="Palatino Linotype" w:cs="Tahoma"/>
          <w:iCs/>
          <w:lang w:val="es-ES" w:eastAsia="es-ES_tradnl"/>
        </w:rPr>
        <w:t>El personal que labora en la Subsecretaría de Enlace Territorial.</w:t>
      </w:r>
    </w:p>
    <w:p w14:paraId="1FB894A5" w14:textId="77777777" w:rsidR="00706372" w:rsidRPr="004E330F" w:rsidRDefault="00706372" w:rsidP="004E330F">
      <w:pPr>
        <w:tabs>
          <w:tab w:val="left" w:pos="4962"/>
        </w:tabs>
        <w:spacing w:line="360" w:lineRule="auto"/>
        <w:jc w:val="both"/>
        <w:rPr>
          <w:rFonts w:ascii="Palatino Linotype" w:eastAsia="Calibri" w:hAnsi="Palatino Linotype" w:cs="Tahoma"/>
          <w:iCs/>
          <w:sz w:val="22"/>
          <w:szCs w:val="22"/>
          <w:lang w:val="es-ES" w:eastAsia="es-ES_tradnl"/>
        </w:rPr>
      </w:pPr>
    </w:p>
    <w:p w14:paraId="072B4580" w14:textId="298E76E3" w:rsidR="00173318" w:rsidRPr="00173318" w:rsidRDefault="00173318" w:rsidP="004E330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w:t>
      </w:r>
      <w:r w:rsidR="006D7343" w:rsidRPr="004E330F">
        <w:rPr>
          <w:rFonts w:ascii="Palatino Linotype" w:eastAsia="Calibri" w:hAnsi="Palatino Linotype" w:cs="Tahoma"/>
          <w:iCs/>
          <w:sz w:val="22"/>
          <w:szCs w:val="22"/>
          <w:lang w:val="es-ES" w:eastAsia="es-ES_tradnl"/>
        </w:rPr>
        <w:t xml:space="preserve"> </w:t>
      </w:r>
      <w:r w:rsidR="00D96640">
        <w:rPr>
          <w:rFonts w:ascii="Palatino Linotype" w:eastAsia="Calibri" w:hAnsi="Palatino Linotype" w:cs="Tahoma"/>
          <w:iCs/>
          <w:sz w:val="22"/>
          <w:szCs w:val="22"/>
          <w:lang w:val="es-ES" w:eastAsia="es-ES_tradnl"/>
        </w:rPr>
        <w:t>Partido Revolucionario Institucional</w:t>
      </w:r>
      <w:r w:rsidR="003475EF" w:rsidRPr="004E330F">
        <w:rPr>
          <w:rFonts w:ascii="Palatino Linotype" w:eastAsia="Calibri" w:hAnsi="Palatino Linotype" w:cs="Tahoma"/>
          <w:iCs/>
          <w:sz w:val="22"/>
          <w:szCs w:val="22"/>
          <w:lang w:val="es-ES" w:eastAsia="es-ES_tradnl"/>
        </w:rPr>
        <w:t xml:space="preserve">, a través de la </w:t>
      </w:r>
      <w:r>
        <w:rPr>
          <w:rFonts w:ascii="Palatino Linotype" w:eastAsia="Calibri" w:hAnsi="Palatino Linotype" w:cs="Tahoma"/>
          <w:iCs/>
          <w:sz w:val="22"/>
          <w:szCs w:val="22"/>
          <w:lang w:val="es-ES" w:eastAsia="es-ES_tradnl"/>
        </w:rPr>
        <w:t>Secretaría de Finanzas y Administración</w:t>
      </w:r>
      <w:r w:rsidR="003475EF" w:rsidRPr="004E330F">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después de realizar una búsqueda </w:t>
      </w:r>
      <w:r w:rsidR="005F53D9">
        <w:rPr>
          <w:rFonts w:ascii="Palatino Linotype" w:eastAsia="Calibri" w:hAnsi="Palatino Linotype" w:cs="Tahoma"/>
          <w:iCs/>
          <w:sz w:val="22"/>
          <w:szCs w:val="22"/>
          <w:lang w:val="es-ES" w:eastAsia="es-ES_tradnl"/>
        </w:rPr>
        <w:t>minuciosa</w:t>
      </w:r>
      <w:r>
        <w:rPr>
          <w:rFonts w:ascii="Palatino Linotype" w:eastAsia="Calibri" w:hAnsi="Palatino Linotype" w:cs="Tahoma"/>
          <w:iCs/>
          <w:sz w:val="22"/>
          <w:szCs w:val="22"/>
          <w:lang w:val="es-ES" w:eastAsia="es-ES_tradnl"/>
        </w:rPr>
        <w:t xml:space="preserve"> en sus archivos, precisó que no localizó dato o documento que acredite o indique que una persona a nombre de </w:t>
      </w:r>
      <w:r w:rsidR="00742E91" w:rsidRPr="00742E91">
        <w:rPr>
          <w:rFonts w:ascii="Palatino Linotype" w:eastAsia="Calibri" w:hAnsi="Palatino Linotype" w:cs="Tahoma"/>
          <w:iCs/>
          <w:sz w:val="22"/>
          <w:szCs w:val="22"/>
          <w:highlight w:val="black"/>
          <w:lang w:val="es-ES" w:eastAsia="es-ES_tradnl"/>
        </w:rPr>
        <w:t>XXXXXXXXXXXXXXXX</w:t>
      </w:r>
      <w:r>
        <w:rPr>
          <w:rFonts w:ascii="Palatino Linotype" w:eastAsia="Calibri" w:hAnsi="Palatino Linotype" w:cs="Tahoma"/>
          <w:iCs/>
          <w:sz w:val="22"/>
          <w:szCs w:val="22"/>
          <w:lang w:val="es-ES" w:eastAsia="es-ES_tradnl"/>
        </w:rPr>
        <w:t xml:space="preserve">, labore actualmente o haya laborado para el Partido Político, con el </w:t>
      </w:r>
      <w:r>
        <w:rPr>
          <w:rFonts w:ascii="Palatino Linotype" w:eastAsia="Calibri" w:hAnsi="Palatino Linotype" w:cs="Tahoma"/>
          <w:iCs/>
          <w:sz w:val="22"/>
          <w:szCs w:val="22"/>
          <w:lang w:val="es-ES" w:eastAsia="es-ES_tradnl"/>
        </w:rPr>
        <w:lastRenderedPageBreak/>
        <w:t xml:space="preserve">cargo de Subsecretario de Enlace Territorial o con cualquier otro cargo; además que no se localizó a trabajador o militante activo que actualmente labore en la dependencia denominada Subsecretaría de Enlace Territorial, </w:t>
      </w:r>
      <w:r w:rsidRPr="00173318">
        <w:rPr>
          <w:rFonts w:ascii="Palatino Linotype" w:eastAsia="Calibri" w:hAnsi="Palatino Linotype" w:cs="Tahoma"/>
          <w:b/>
          <w:iCs/>
          <w:sz w:val="22"/>
          <w:szCs w:val="22"/>
          <w:lang w:val="es-ES" w:eastAsia="es-ES_tradnl"/>
        </w:rPr>
        <w:t>por lo que era material y legalmente imposible remitir la información requerida, al ser inexistente.</w:t>
      </w:r>
    </w:p>
    <w:p w14:paraId="221604E3" w14:textId="77777777" w:rsidR="003A7DE9" w:rsidRPr="004E330F" w:rsidRDefault="003A7DE9" w:rsidP="004E330F">
      <w:pPr>
        <w:tabs>
          <w:tab w:val="left" w:pos="4962"/>
        </w:tabs>
        <w:spacing w:line="360" w:lineRule="auto"/>
        <w:jc w:val="both"/>
        <w:rPr>
          <w:rFonts w:ascii="Palatino Linotype" w:eastAsia="Calibri" w:hAnsi="Palatino Linotype" w:cs="Tahoma"/>
          <w:iCs/>
          <w:sz w:val="22"/>
          <w:szCs w:val="22"/>
          <w:lang w:val="es-ES" w:eastAsia="es-ES_tradnl"/>
        </w:rPr>
      </w:pPr>
    </w:p>
    <w:p w14:paraId="41C63395" w14:textId="77777777" w:rsidR="00400447" w:rsidRPr="004E330F" w:rsidRDefault="00311A98" w:rsidP="004E330F">
      <w:pPr>
        <w:tabs>
          <w:tab w:val="left" w:pos="4962"/>
        </w:tabs>
        <w:spacing w:line="360" w:lineRule="auto"/>
        <w:jc w:val="both"/>
        <w:rPr>
          <w:rFonts w:ascii="Palatino Linotype" w:eastAsia="Calibri" w:hAnsi="Palatino Linotype" w:cs="Tahoma"/>
          <w:iCs/>
          <w:sz w:val="22"/>
          <w:szCs w:val="22"/>
          <w:lang w:val="es-ES" w:eastAsia="es-ES_tradnl"/>
        </w:rPr>
      </w:pPr>
      <w:r w:rsidRPr="004E330F">
        <w:rPr>
          <w:rFonts w:ascii="Palatino Linotype" w:eastAsia="Calibri" w:hAnsi="Palatino Linotype" w:cs="Tahoma"/>
          <w:iCs/>
          <w:sz w:val="22"/>
          <w:szCs w:val="22"/>
          <w:lang w:val="es-ES" w:eastAsia="es-ES_tradnl"/>
        </w:rPr>
        <w:t xml:space="preserve">Ante la respuesta previamente señalada, el Recurrente se inconformó señalando que no </w:t>
      </w:r>
      <w:r w:rsidR="00173318">
        <w:rPr>
          <w:rFonts w:ascii="Palatino Linotype" w:eastAsia="Calibri" w:hAnsi="Palatino Linotype" w:cs="Tahoma"/>
          <w:iCs/>
          <w:sz w:val="22"/>
          <w:szCs w:val="22"/>
          <w:lang w:val="es-ES" w:eastAsia="es-ES_tradnl"/>
        </w:rPr>
        <w:t>se le entregaba la información solicitada</w:t>
      </w:r>
      <w:r w:rsidRPr="004E330F">
        <w:rPr>
          <w:rFonts w:ascii="Palatino Linotype" w:eastAsia="Calibri" w:hAnsi="Palatino Linotype" w:cs="Tahoma"/>
          <w:iCs/>
          <w:sz w:val="22"/>
          <w:szCs w:val="22"/>
          <w:lang w:val="es-ES" w:eastAsia="es-ES_tradnl"/>
        </w:rPr>
        <w:t xml:space="preserve">, motivo por el cual se actualiza el supuesto previsto en el artículo 179, fracción </w:t>
      </w:r>
      <w:r w:rsidR="00173318">
        <w:rPr>
          <w:rFonts w:ascii="Palatino Linotype" w:eastAsia="Calibri" w:hAnsi="Palatino Linotype" w:cs="Tahoma"/>
          <w:iCs/>
          <w:sz w:val="22"/>
          <w:szCs w:val="22"/>
          <w:lang w:val="es-ES" w:eastAsia="es-ES_tradnl"/>
        </w:rPr>
        <w:t>II</w:t>
      </w:r>
      <w:r w:rsidRPr="004E330F">
        <w:rPr>
          <w:rFonts w:ascii="Palatino Linotype" w:eastAsia="Calibri" w:hAnsi="Palatino Linotype" w:cs="Tahoma"/>
          <w:iCs/>
          <w:sz w:val="22"/>
          <w:szCs w:val="22"/>
          <w:lang w:val="es-ES" w:eastAsia="es-ES_tradnl"/>
        </w:rPr>
        <w:t xml:space="preserve">I, de la Ley de Transparencia y Acceso a la Información Pública del Estado de México y Municipios, correspondiente a </w:t>
      </w:r>
      <w:r w:rsidRPr="004E330F">
        <w:rPr>
          <w:rFonts w:ascii="Palatino Linotype" w:eastAsia="Calibri" w:hAnsi="Palatino Linotype" w:cs="Tahoma"/>
          <w:b/>
          <w:iCs/>
          <w:sz w:val="22"/>
          <w:szCs w:val="22"/>
          <w:lang w:val="es-ES" w:eastAsia="es-ES_tradnl"/>
        </w:rPr>
        <w:t>–</w:t>
      </w:r>
      <w:r w:rsidR="00173318">
        <w:rPr>
          <w:rFonts w:ascii="Palatino Linotype" w:eastAsia="Calibri" w:hAnsi="Palatino Linotype" w:cs="Tahoma"/>
          <w:b/>
          <w:iCs/>
          <w:sz w:val="22"/>
          <w:szCs w:val="22"/>
          <w:lang w:val="es-ES" w:eastAsia="es-ES_tradnl"/>
        </w:rPr>
        <w:t>La Declaración de Inexistencia de la Información</w:t>
      </w:r>
      <w:r w:rsidRPr="004E330F">
        <w:rPr>
          <w:rFonts w:ascii="Palatino Linotype" w:eastAsia="Calibri" w:hAnsi="Palatino Linotype" w:cs="Tahoma"/>
          <w:iCs/>
          <w:sz w:val="22"/>
          <w:szCs w:val="22"/>
          <w:lang w:val="es-ES" w:eastAsia="es-ES_tradnl"/>
        </w:rPr>
        <w:t>-</w:t>
      </w:r>
      <w:r w:rsidRPr="004E330F">
        <w:rPr>
          <w:rFonts w:ascii="Palatino Linotype" w:eastAsia="Calibri" w:hAnsi="Palatino Linotype" w:cs="Tahoma"/>
          <w:b/>
          <w:iCs/>
          <w:sz w:val="22"/>
          <w:szCs w:val="22"/>
          <w:lang w:val="es-ES" w:eastAsia="es-ES_tradnl"/>
        </w:rPr>
        <w:t>.</w:t>
      </w:r>
    </w:p>
    <w:p w14:paraId="6BB5C107" w14:textId="77777777" w:rsidR="00400447" w:rsidRPr="004E330F" w:rsidRDefault="00400447" w:rsidP="004E330F">
      <w:pPr>
        <w:spacing w:line="360" w:lineRule="auto"/>
        <w:ind w:right="-93"/>
        <w:jc w:val="both"/>
        <w:rPr>
          <w:rFonts w:ascii="Palatino Linotype" w:hAnsi="Palatino Linotype" w:cs="Tahoma"/>
          <w:b/>
          <w:sz w:val="22"/>
          <w:szCs w:val="22"/>
          <w:lang w:val="es-ES"/>
        </w:rPr>
      </w:pPr>
    </w:p>
    <w:p w14:paraId="36BB2AF2" w14:textId="77777777" w:rsidR="00D200AB" w:rsidRPr="004E330F" w:rsidRDefault="009617D3" w:rsidP="004E330F">
      <w:pPr>
        <w:spacing w:line="360" w:lineRule="auto"/>
        <w:ind w:right="-93"/>
        <w:jc w:val="both"/>
        <w:rPr>
          <w:rFonts w:ascii="Palatino Linotype" w:hAnsi="Palatino Linotype" w:cs="Tahoma"/>
          <w:b/>
          <w:sz w:val="22"/>
          <w:szCs w:val="22"/>
        </w:rPr>
      </w:pPr>
      <w:r w:rsidRPr="004E330F">
        <w:rPr>
          <w:rFonts w:ascii="Palatino Linotype" w:hAnsi="Palatino Linotype" w:cs="Tahoma"/>
          <w:b/>
          <w:sz w:val="22"/>
          <w:szCs w:val="22"/>
          <w:lang w:val="es-ES"/>
        </w:rPr>
        <w:t>CUART</w:t>
      </w:r>
      <w:r w:rsidR="002241A6" w:rsidRPr="004E330F">
        <w:rPr>
          <w:rFonts w:ascii="Palatino Linotype" w:hAnsi="Palatino Linotype" w:cs="Tahoma"/>
          <w:b/>
          <w:sz w:val="22"/>
          <w:szCs w:val="22"/>
          <w:lang w:val="es-ES"/>
        </w:rPr>
        <w:t>O</w:t>
      </w:r>
      <w:r w:rsidRPr="004E330F">
        <w:rPr>
          <w:rFonts w:ascii="Palatino Linotype" w:hAnsi="Palatino Linotype" w:cs="Tahoma"/>
          <w:b/>
          <w:sz w:val="22"/>
          <w:szCs w:val="22"/>
          <w:lang w:val="es-ES"/>
        </w:rPr>
        <w:t xml:space="preserve">. </w:t>
      </w:r>
      <w:r w:rsidR="00D200AB" w:rsidRPr="004E330F">
        <w:rPr>
          <w:rFonts w:ascii="Palatino Linotype" w:hAnsi="Palatino Linotype" w:cs="Tahoma"/>
          <w:b/>
          <w:sz w:val="22"/>
          <w:szCs w:val="22"/>
        </w:rPr>
        <w:t>Marco normativo aplicable en materia de transparencia y acceso a la información pública.</w:t>
      </w:r>
    </w:p>
    <w:p w14:paraId="456B5410" w14:textId="77777777" w:rsidR="00D200AB" w:rsidRPr="004E330F" w:rsidRDefault="00D200AB" w:rsidP="004E330F">
      <w:pPr>
        <w:spacing w:line="360" w:lineRule="auto"/>
        <w:ind w:right="-93"/>
        <w:jc w:val="both"/>
        <w:rPr>
          <w:rFonts w:ascii="Palatino Linotype" w:hAnsi="Palatino Linotype" w:cs="Tahoma"/>
          <w:b/>
          <w:sz w:val="22"/>
          <w:szCs w:val="22"/>
        </w:rPr>
      </w:pPr>
    </w:p>
    <w:p w14:paraId="4184D4F6" w14:textId="77777777" w:rsidR="00D200AB" w:rsidRPr="004E330F" w:rsidRDefault="00D200AB" w:rsidP="004E330F">
      <w:pPr>
        <w:spacing w:line="360" w:lineRule="auto"/>
        <w:contextualSpacing/>
        <w:jc w:val="both"/>
        <w:rPr>
          <w:rFonts w:ascii="Palatino Linotype" w:hAnsi="Palatino Linotype" w:cs="Tahoma"/>
          <w:sz w:val="22"/>
          <w:szCs w:val="22"/>
        </w:rPr>
      </w:pPr>
      <w:r w:rsidRPr="004E330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FEAB178" w14:textId="77777777" w:rsidR="00D200AB" w:rsidRPr="004E330F" w:rsidRDefault="00D200AB" w:rsidP="004E330F">
      <w:pPr>
        <w:spacing w:line="360" w:lineRule="auto"/>
        <w:contextualSpacing/>
        <w:jc w:val="both"/>
        <w:rPr>
          <w:rFonts w:ascii="Palatino Linotype" w:hAnsi="Palatino Linotype" w:cs="Tahoma"/>
          <w:sz w:val="22"/>
          <w:szCs w:val="22"/>
        </w:rPr>
      </w:pPr>
    </w:p>
    <w:p w14:paraId="09A702BE"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720E4B3" w14:textId="77777777" w:rsidR="00D200AB" w:rsidRPr="004E330F" w:rsidRDefault="00D200AB" w:rsidP="004E330F">
      <w:pPr>
        <w:spacing w:line="360" w:lineRule="auto"/>
        <w:jc w:val="both"/>
        <w:rPr>
          <w:rFonts w:ascii="Palatino Linotype" w:hAnsi="Palatino Linotype" w:cs="Tahoma"/>
          <w:sz w:val="22"/>
          <w:szCs w:val="22"/>
        </w:rPr>
      </w:pPr>
    </w:p>
    <w:p w14:paraId="73F29146"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4E330F">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BBC1A00" w14:textId="77777777" w:rsidR="00D200AB" w:rsidRPr="004E330F" w:rsidRDefault="00D200AB" w:rsidP="004E330F">
      <w:pPr>
        <w:spacing w:line="360" w:lineRule="auto"/>
        <w:jc w:val="both"/>
        <w:rPr>
          <w:rFonts w:ascii="Palatino Linotype" w:hAnsi="Palatino Linotype" w:cs="Tahoma"/>
          <w:sz w:val="22"/>
          <w:szCs w:val="22"/>
        </w:rPr>
      </w:pPr>
    </w:p>
    <w:p w14:paraId="3A3E374F"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DCAC36" w14:textId="77777777" w:rsidR="00D200AB" w:rsidRPr="004E330F" w:rsidRDefault="00D200AB" w:rsidP="004E330F">
      <w:pPr>
        <w:spacing w:line="360" w:lineRule="auto"/>
        <w:jc w:val="both"/>
        <w:rPr>
          <w:rFonts w:ascii="Palatino Linotype" w:hAnsi="Palatino Linotype" w:cs="Tahoma"/>
          <w:sz w:val="22"/>
          <w:szCs w:val="22"/>
        </w:rPr>
      </w:pPr>
    </w:p>
    <w:p w14:paraId="4FC77DA4" w14:textId="77777777" w:rsidR="00D200AB" w:rsidRPr="004E330F" w:rsidRDefault="00BD1077" w:rsidP="004E330F">
      <w:pPr>
        <w:spacing w:line="360" w:lineRule="auto"/>
        <w:jc w:val="both"/>
        <w:rPr>
          <w:rFonts w:ascii="Palatino Linotype" w:hAnsi="Palatino Linotype" w:cs="Tahoma"/>
          <w:sz w:val="22"/>
          <w:szCs w:val="22"/>
        </w:rPr>
      </w:pPr>
      <w:r>
        <w:rPr>
          <w:rFonts w:ascii="Palatino Linotype" w:hAnsi="Palatino Linotype" w:cs="Tahoma"/>
          <w:sz w:val="22"/>
          <w:szCs w:val="22"/>
        </w:rPr>
        <w:t>L</w:t>
      </w:r>
      <w:r w:rsidR="00D200AB" w:rsidRPr="004E330F">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332BD751" w14:textId="77777777" w:rsidR="00D200AB" w:rsidRPr="004E330F" w:rsidRDefault="00D200AB" w:rsidP="004E330F">
      <w:pPr>
        <w:spacing w:line="360" w:lineRule="auto"/>
        <w:jc w:val="both"/>
        <w:rPr>
          <w:rFonts w:ascii="Palatino Linotype" w:hAnsi="Palatino Linotype" w:cs="Tahoma"/>
          <w:sz w:val="22"/>
          <w:szCs w:val="22"/>
        </w:rPr>
      </w:pPr>
    </w:p>
    <w:p w14:paraId="33F016FE"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El artículo 12, que, quienes generen, recopilen, administren, manejen, procesen, archiven o conserven información pública serán responsables de la misma.</w:t>
      </w:r>
    </w:p>
    <w:p w14:paraId="1CAEDC93" w14:textId="77777777" w:rsidR="00D200AB" w:rsidRPr="004E330F" w:rsidRDefault="00D200AB" w:rsidP="004E330F">
      <w:pPr>
        <w:spacing w:line="360" w:lineRule="auto"/>
        <w:jc w:val="both"/>
        <w:rPr>
          <w:rFonts w:ascii="Palatino Linotype" w:hAnsi="Palatino Linotype" w:cs="Tahoma"/>
          <w:sz w:val="22"/>
          <w:szCs w:val="22"/>
        </w:rPr>
      </w:pPr>
    </w:p>
    <w:p w14:paraId="7B50C61F"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4CD817B" w14:textId="77777777" w:rsidR="00D200AB" w:rsidRPr="004E330F" w:rsidRDefault="00D200AB" w:rsidP="004E330F">
      <w:pPr>
        <w:spacing w:line="360" w:lineRule="auto"/>
        <w:jc w:val="both"/>
        <w:rPr>
          <w:rFonts w:ascii="Palatino Linotype" w:hAnsi="Palatino Linotype" w:cs="Tahoma"/>
          <w:sz w:val="22"/>
          <w:szCs w:val="22"/>
        </w:rPr>
      </w:pPr>
    </w:p>
    <w:p w14:paraId="3AED2D04" w14:textId="77777777" w:rsidR="00D200AB" w:rsidRPr="004E330F" w:rsidRDefault="00D200AB"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F364E26" w14:textId="77777777" w:rsidR="00EC39E0" w:rsidRPr="004E330F" w:rsidRDefault="00EC39E0" w:rsidP="004E330F">
      <w:pPr>
        <w:spacing w:line="360" w:lineRule="auto"/>
        <w:jc w:val="both"/>
        <w:rPr>
          <w:rFonts w:ascii="Palatino Linotype" w:hAnsi="Palatino Linotype" w:cs="Tahoma"/>
          <w:sz w:val="22"/>
          <w:szCs w:val="22"/>
        </w:rPr>
      </w:pPr>
      <w:r w:rsidRPr="004E330F">
        <w:rPr>
          <w:rFonts w:ascii="Palatino Linotype" w:hAnsi="Palatino Linotype" w:cs="Tahoma"/>
          <w:sz w:val="22"/>
          <w:szCs w:val="22"/>
        </w:rPr>
        <w:t xml:space="preserve">El artículo 92, detalla la información que corresponde a las Obligaciones de Transparencia, de las que destaca la contenida en </w:t>
      </w:r>
      <w:r w:rsidR="00C01956">
        <w:rPr>
          <w:rFonts w:ascii="Palatino Linotype" w:hAnsi="Palatino Linotype" w:cs="Tahoma"/>
          <w:sz w:val="22"/>
          <w:szCs w:val="22"/>
        </w:rPr>
        <w:t>las fracciones VII y VIII</w:t>
      </w:r>
      <w:r w:rsidRPr="004E330F">
        <w:rPr>
          <w:rFonts w:ascii="Palatino Linotype" w:hAnsi="Palatino Linotype" w:cs="Tahoma"/>
          <w:sz w:val="22"/>
          <w:szCs w:val="22"/>
        </w:rPr>
        <w:t xml:space="preserve">, </w:t>
      </w:r>
      <w:r w:rsidR="00C01956">
        <w:rPr>
          <w:rFonts w:ascii="Palatino Linotype" w:hAnsi="Palatino Linotype" w:cs="Tahoma"/>
          <w:sz w:val="22"/>
          <w:szCs w:val="22"/>
        </w:rPr>
        <w:t>el directorio y la remuneración bruta y neta de todos los servidores públicos de base o de confianza, de todas las percepciones, incluyendo sueldos y demás gratificaciones.</w:t>
      </w:r>
    </w:p>
    <w:p w14:paraId="4160FB7F" w14:textId="77777777" w:rsidR="00C40DC6" w:rsidRDefault="00C40DC6" w:rsidP="004E330F">
      <w:pPr>
        <w:spacing w:line="360" w:lineRule="auto"/>
        <w:ind w:right="-93"/>
        <w:jc w:val="both"/>
        <w:rPr>
          <w:rFonts w:ascii="Palatino Linotype" w:hAnsi="Palatino Linotype" w:cs="Tahoma"/>
          <w:b/>
          <w:sz w:val="22"/>
          <w:szCs w:val="22"/>
          <w:lang w:val="es-ES"/>
        </w:rPr>
      </w:pPr>
    </w:p>
    <w:p w14:paraId="409CFBFF" w14:textId="77777777" w:rsidR="00C01956" w:rsidRPr="00C01956" w:rsidRDefault="00C01956" w:rsidP="004E330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El artículo 100, fracciones XV y XVI, establece que los Partidos Políticos, deberán poner a disposición del público el directorio de sus órganos de dirección, estatales, municipales y en su caso, regionales y distritales; así como el tabulador de remuneraciones que perciben los integrantes de los órganos previamente señalados y demás funcionarios partidistas.</w:t>
      </w:r>
    </w:p>
    <w:p w14:paraId="617C3CB4" w14:textId="77777777" w:rsidR="00C01956" w:rsidRPr="004E330F" w:rsidRDefault="00C01956" w:rsidP="004E330F">
      <w:pPr>
        <w:spacing w:line="360" w:lineRule="auto"/>
        <w:ind w:right="-93"/>
        <w:jc w:val="both"/>
        <w:rPr>
          <w:rFonts w:ascii="Palatino Linotype" w:hAnsi="Palatino Linotype" w:cs="Tahoma"/>
          <w:b/>
          <w:sz w:val="22"/>
          <w:szCs w:val="22"/>
          <w:lang w:val="es-ES"/>
        </w:rPr>
      </w:pPr>
    </w:p>
    <w:p w14:paraId="7631A1C6" w14:textId="77777777" w:rsidR="007876CF" w:rsidRPr="004E330F" w:rsidRDefault="00D200AB" w:rsidP="004E330F">
      <w:pPr>
        <w:spacing w:line="360" w:lineRule="auto"/>
        <w:ind w:right="-93"/>
        <w:jc w:val="both"/>
        <w:rPr>
          <w:rFonts w:ascii="Palatino Linotype" w:hAnsi="Palatino Linotype" w:cs="Tahoma"/>
          <w:b/>
          <w:sz w:val="22"/>
          <w:szCs w:val="22"/>
          <w:lang w:val="es-ES"/>
        </w:rPr>
      </w:pPr>
      <w:r w:rsidRPr="004E330F">
        <w:rPr>
          <w:rFonts w:ascii="Palatino Linotype" w:hAnsi="Palatino Linotype" w:cs="Tahoma"/>
          <w:b/>
          <w:sz w:val="22"/>
          <w:szCs w:val="22"/>
          <w:lang w:val="es-ES"/>
        </w:rPr>
        <w:t xml:space="preserve">QUINTO. </w:t>
      </w:r>
      <w:r w:rsidR="009617D3" w:rsidRPr="004E330F">
        <w:rPr>
          <w:rFonts w:ascii="Palatino Linotype" w:hAnsi="Palatino Linotype" w:cs="Tahoma"/>
          <w:b/>
          <w:sz w:val="22"/>
          <w:szCs w:val="22"/>
          <w:lang w:val="es-ES"/>
        </w:rPr>
        <w:t>Estudio de Fondo.</w:t>
      </w:r>
    </w:p>
    <w:p w14:paraId="691827B5" w14:textId="77777777" w:rsidR="00C746D9" w:rsidRPr="004E330F" w:rsidRDefault="00C746D9" w:rsidP="004E330F">
      <w:pPr>
        <w:spacing w:line="360" w:lineRule="auto"/>
        <w:ind w:right="-93"/>
        <w:jc w:val="both"/>
        <w:rPr>
          <w:rFonts w:ascii="Palatino Linotype" w:hAnsi="Palatino Linotype" w:cs="Tahoma"/>
          <w:sz w:val="22"/>
          <w:szCs w:val="22"/>
          <w:lang w:val="es-ES"/>
        </w:rPr>
      </w:pPr>
    </w:p>
    <w:p w14:paraId="5EB8317B" w14:textId="77777777" w:rsidR="00712F10" w:rsidRDefault="00FB0190" w:rsidP="004E330F">
      <w:pPr>
        <w:spacing w:line="360" w:lineRule="auto"/>
        <w:ind w:right="-93"/>
        <w:jc w:val="both"/>
        <w:rPr>
          <w:rFonts w:ascii="Palatino Linotype" w:eastAsia="Calibri" w:hAnsi="Palatino Linotype" w:cs="Tahoma"/>
          <w:iCs/>
          <w:sz w:val="22"/>
          <w:szCs w:val="22"/>
          <w:lang w:val="es-ES" w:eastAsia="es-ES_tradnl"/>
        </w:rPr>
      </w:pPr>
      <w:r w:rsidRPr="004E330F">
        <w:rPr>
          <w:rFonts w:ascii="Palatino Linotype" w:hAnsi="Palatino Linotype" w:cs="Tahoma"/>
          <w:sz w:val="22"/>
          <w:szCs w:val="22"/>
          <w:lang w:val="es-ES"/>
        </w:rPr>
        <w:t>El Recurrente</w:t>
      </w:r>
      <w:r w:rsidR="00C746D9" w:rsidRPr="004E330F">
        <w:rPr>
          <w:rFonts w:ascii="Palatino Linotype" w:hAnsi="Palatino Linotype" w:cs="Tahoma"/>
          <w:sz w:val="22"/>
          <w:szCs w:val="22"/>
          <w:lang w:val="es-ES"/>
        </w:rPr>
        <w:t xml:space="preserve"> </w:t>
      </w:r>
      <w:r w:rsidR="002F26DA">
        <w:rPr>
          <w:rFonts w:ascii="Palatino Linotype" w:eastAsia="Calibri" w:hAnsi="Palatino Linotype" w:cs="Tahoma"/>
          <w:iCs/>
          <w:sz w:val="22"/>
          <w:szCs w:val="22"/>
          <w:lang w:val="es-ES" w:eastAsia="es-ES_tradnl"/>
        </w:rPr>
        <w:t>requiri</w:t>
      </w:r>
      <w:r w:rsidR="008A55DB">
        <w:rPr>
          <w:rFonts w:ascii="Palatino Linotype" w:eastAsia="Calibri" w:hAnsi="Palatino Linotype" w:cs="Tahoma"/>
          <w:iCs/>
          <w:sz w:val="22"/>
          <w:szCs w:val="22"/>
          <w:lang w:val="es-ES" w:eastAsia="es-ES_tradnl"/>
        </w:rPr>
        <w:t>ó, con relación</w:t>
      </w:r>
      <w:r w:rsidR="002F26DA">
        <w:rPr>
          <w:rFonts w:ascii="Palatino Linotype" w:eastAsia="Calibri" w:hAnsi="Palatino Linotype" w:cs="Tahoma"/>
          <w:iCs/>
          <w:sz w:val="22"/>
          <w:szCs w:val="22"/>
          <w:lang w:val="es-ES" w:eastAsia="es-ES_tradnl"/>
        </w:rPr>
        <w:t xml:space="preserve"> a la Subsecretaría de Enlace Territorial del Comité Directivo Estatal del Estado de M</w:t>
      </w:r>
      <w:r w:rsidR="008A55DB">
        <w:rPr>
          <w:rFonts w:ascii="Palatino Linotype" w:eastAsia="Calibri" w:hAnsi="Palatino Linotype" w:cs="Tahoma"/>
          <w:iCs/>
          <w:sz w:val="22"/>
          <w:szCs w:val="22"/>
          <w:lang w:val="es-ES" w:eastAsia="es-ES_tradnl"/>
        </w:rPr>
        <w:t>éxico, lo siguiente:</w:t>
      </w:r>
    </w:p>
    <w:p w14:paraId="5B4F16A5" w14:textId="77777777" w:rsidR="008A55DB" w:rsidRDefault="008A55DB" w:rsidP="004E330F">
      <w:pPr>
        <w:spacing w:line="360" w:lineRule="auto"/>
        <w:ind w:right="-93"/>
        <w:jc w:val="both"/>
        <w:rPr>
          <w:rFonts w:ascii="Palatino Linotype" w:eastAsia="Calibri" w:hAnsi="Palatino Linotype" w:cs="Tahoma"/>
          <w:iCs/>
          <w:sz w:val="22"/>
          <w:szCs w:val="22"/>
          <w:lang w:val="es-ES" w:eastAsia="es-ES_tradnl"/>
        </w:rPr>
      </w:pPr>
    </w:p>
    <w:p w14:paraId="0424A56A" w14:textId="5EC323B4" w:rsidR="008A55DB" w:rsidRPr="00B17F73" w:rsidRDefault="008A55DB" w:rsidP="008A55DB">
      <w:pPr>
        <w:pStyle w:val="Prrafodelista"/>
        <w:numPr>
          <w:ilvl w:val="0"/>
          <w:numId w:val="27"/>
        </w:numPr>
        <w:spacing w:line="360" w:lineRule="auto"/>
        <w:ind w:right="-93"/>
        <w:jc w:val="both"/>
        <w:rPr>
          <w:rFonts w:ascii="Palatino Linotype" w:eastAsia="Calibri" w:hAnsi="Palatino Linotype" w:cs="Tahoma"/>
          <w:b/>
          <w:iCs/>
          <w:szCs w:val="22"/>
          <w:lang w:val="es-ES" w:eastAsia="es-ES_tradnl"/>
        </w:rPr>
      </w:pPr>
      <w:r>
        <w:rPr>
          <w:rFonts w:ascii="Palatino Linotype" w:eastAsia="Calibri" w:hAnsi="Palatino Linotype" w:cs="Tahoma"/>
          <w:iCs/>
          <w:szCs w:val="22"/>
          <w:lang w:val="es-ES" w:eastAsia="es-ES_tradnl"/>
        </w:rPr>
        <w:t xml:space="preserve">El salario del Subsecretario </w:t>
      </w:r>
      <w:r w:rsidR="00742E91" w:rsidRPr="00742E91">
        <w:rPr>
          <w:rFonts w:ascii="Palatino Linotype" w:eastAsia="Calibri" w:hAnsi="Palatino Linotype" w:cs="Tahoma"/>
          <w:iCs/>
          <w:szCs w:val="22"/>
          <w:highlight w:val="black"/>
          <w:lang w:val="es-ES" w:eastAsia="es-ES_tradnl"/>
        </w:rPr>
        <w:t>XXXXXXXXXXXXX</w:t>
      </w:r>
      <w:r>
        <w:rPr>
          <w:rFonts w:ascii="Palatino Linotype" w:eastAsia="Calibri" w:hAnsi="Palatino Linotype" w:cs="Tahoma"/>
          <w:iCs/>
          <w:szCs w:val="22"/>
          <w:lang w:val="es-ES" w:eastAsia="es-ES_tradnl"/>
        </w:rPr>
        <w:t xml:space="preserve">, así como </w:t>
      </w:r>
      <w:r w:rsidR="003E049C">
        <w:rPr>
          <w:rFonts w:ascii="Palatino Linotype" w:eastAsia="Calibri" w:hAnsi="Palatino Linotype" w:cs="Tahoma"/>
          <w:iCs/>
          <w:szCs w:val="22"/>
          <w:lang w:val="es-ES" w:eastAsia="es-ES_tradnl"/>
        </w:rPr>
        <w:t>el documento donde se genera su pago, es decir, la nómina o cheque.</w:t>
      </w:r>
    </w:p>
    <w:p w14:paraId="0CEA9573" w14:textId="77777777" w:rsidR="00B17F73" w:rsidRPr="003E049C" w:rsidRDefault="00B17F73" w:rsidP="00B17F73">
      <w:pPr>
        <w:pStyle w:val="Prrafodelista"/>
        <w:spacing w:line="360" w:lineRule="auto"/>
        <w:ind w:right="-93"/>
        <w:jc w:val="both"/>
        <w:rPr>
          <w:rFonts w:ascii="Palatino Linotype" w:eastAsia="Calibri" w:hAnsi="Palatino Linotype" w:cs="Tahoma"/>
          <w:b/>
          <w:iCs/>
          <w:szCs w:val="22"/>
          <w:lang w:val="es-ES" w:eastAsia="es-ES_tradnl"/>
        </w:rPr>
      </w:pPr>
    </w:p>
    <w:p w14:paraId="1E740A43" w14:textId="77777777" w:rsidR="003E049C" w:rsidRPr="008A55DB" w:rsidRDefault="003E049C" w:rsidP="008A55DB">
      <w:pPr>
        <w:pStyle w:val="Prrafodelista"/>
        <w:numPr>
          <w:ilvl w:val="0"/>
          <w:numId w:val="27"/>
        </w:numPr>
        <w:spacing w:line="360" w:lineRule="auto"/>
        <w:ind w:right="-93"/>
        <w:jc w:val="both"/>
        <w:rPr>
          <w:rFonts w:ascii="Palatino Linotype" w:eastAsia="Calibri" w:hAnsi="Palatino Linotype" w:cs="Tahoma"/>
          <w:b/>
          <w:iCs/>
          <w:szCs w:val="22"/>
          <w:lang w:val="es-ES" w:eastAsia="es-ES_tradnl"/>
        </w:rPr>
      </w:pPr>
      <w:r>
        <w:rPr>
          <w:rFonts w:ascii="Palatino Linotype" w:eastAsia="Calibri" w:hAnsi="Palatino Linotype" w:cs="Tahoma"/>
          <w:iCs/>
          <w:szCs w:val="22"/>
          <w:lang w:val="es-ES" w:eastAsia="es-ES_tradnl"/>
        </w:rPr>
        <w:t>El nombre del personal que labora en dicha área.</w:t>
      </w:r>
    </w:p>
    <w:p w14:paraId="64BA69A1" w14:textId="77777777" w:rsidR="00712F10" w:rsidRDefault="00712F10" w:rsidP="004E330F">
      <w:pPr>
        <w:spacing w:line="360" w:lineRule="auto"/>
        <w:ind w:right="-93"/>
        <w:jc w:val="both"/>
        <w:rPr>
          <w:rFonts w:ascii="Palatino Linotype" w:hAnsi="Palatino Linotype" w:cs="Tahoma"/>
          <w:sz w:val="22"/>
          <w:szCs w:val="22"/>
          <w:lang w:val="es-ES"/>
        </w:rPr>
      </w:pPr>
    </w:p>
    <w:p w14:paraId="5E7335A8" w14:textId="77777777" w:rsidR="000F6D16" w:rsidRDefault="000F6D16" w:rsidP="004E330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Como se logra observar, el particular solicitó información actual de la información previamente señalada.</w:t>
      </w:r>
    </w:p>
    <w:p w14:paraId="04DE44A7" w14:textId="77777777" w:rsidR="000F6D16" w:rsidRDefault="000F6D16" w:rsidP="004E330F">
      <w:pPr>
        <w:spacing w:line="360" w:lineRule="auto"/>
        <w:ind w:right="-93"/>
        <w:jc w:val="both"/>
        <w:rPr>
          <w:rFonts w:ascii="Palatino Linotype" w:hAnsi="Palatino Linotype" w:cs="Tahoma"/>
          <w:sz w:val="22"/>
          <w:szCs w:val="22"/>
          <w:lang w:val="es-ES"/>
        </w:rPr>
      </w:pPr>
    </w:p>
    <w:p w14:paraId="37F7D4AA" w14:textId="09805C36" w:rsidR="00DF5607" w:rsidRDefault="00DF5607" w:rsidP="004E330F">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w:t>
      </w:r>
      <w:r w:rsidRPr="00DF5607">
        <w:rPr>
          <w:rFonts w:ascii="Palatino Linotype" w:hAnsi="Palatino Linotype" w:cs="Tahoma"/>
          <w:b/>
          <w:sz w:val="22"/>
          <w:szCs w:val="22"/>
          <w:lang w:val="es-ES"/>
        </w:rPr>
        <w:t>precisó que la información era inexistente</w:t>
      </w:r>
      <w:r>
        <w:rPr>
          <w:rFonts w:ascii="Palatino Linotype" w:hAnsi="Palatino Linotype" w:cs="Tahoma"/>
          <w:sz w:val="22"/>
          <w:szCs w:val="22"/>
          <w:lang w:val="es-ES"/>
        </w:rPr>
        <w:t xml:space="preserve">, al realizar una búsqueda minuciosa en sus archivos y no localizar lo requerido. </w:t>
      </w:r>
    </w:p>
    <w:p w14:paraId="39A6623D" w14:textId="77777777" w:rsidR="005001AA" w:rsidRDefault="005001AA" w:rsidP="004E330F">
      <w:pPr>
        <w:spacing w:line="360" w:lineRule="auto"/>
        <w:ind w:right="-93"/>
        <w:jc w:val="both"/>
        <w:rPr>
          <w:rFonts w:ascii="Palatino Linotype" w:hAnsi="Palatino Linotype" w:cs="Tahoma"/>
          <w:sz w:val="22"/>
          <w:szCs w:val="22"/>
          <w:lang w:val="es-ES"/>
        </w:rPr>
      </w:pPr>
    </w:p>
    <w:p w14:paraId="3F1387E4" w14:textId="77777777" w:rsidR="0032170B" w:rsidRPr="004E330F" w:rsidRDefault="00B954F3" w:rsidP="004E330F">
      <w:pPr>
        <w:spacing w:line="360" w:lineRule="auto"/>
        <w:ind w:right="-93"/>
        <w:jc w:val="both"/>
        <w:rPr>
          <w:rFonts w:ascii="Palatino Linotype" w:eastAsia="Calibri" w:hAnsi="Palatino Linotype" w:cs="Tahoma"/>
          <w:bCs/>
          <w:sz w:val="22"/>
          <w:szCs w:val="22"/>
          <w:lang w:eastAsia="en-US"/>
        </w:rPr>
      </w:pPr>
      <w:r w:rsidRPr="004E330F">
        <w:rPr>
          <w:rFonts w:ascii="Palatino Linotype" w:hAnsi="Palatino Linotype" w:cs="Tahoma"/>
          <w:sz w:val="22"/>
          <w:szCs w:val="22"/>
          <w:lang w:val="es-ES"/>
        </w:rPr>
        <w:t>Inconforme</w:t>
      </w:r>
      <w:r w:rsidR="001E655D" w:rsidRPr="004E330F">
        <w:rPr>
          <w:rFonts w:ascii="Palatino Linotype" w:hAnsi="Palatino Linotype" w:cs="Tahoma"/>
          <w:sz w:val="22"/>
          <w:szCs w:val="22"/>
          <w:lang w:val="es-ES"/>
        </w:rPr>
        <w:t xml:space="preserve"> </w:t>
      </w:r>
      <w:r w:rsidR="00FB0190" w:rsidRPr="004E330F">
        <w:rPr>
          <w:rFonts w:ascii="Palatino Linotype" w:hAnsi="Palatino Linotype" w:cs="Tahoma"/>
          <w:sz w:val="22"/>
          <w:szCs w:val="22"/>
          <w:lang w:val="es-ES"/>
        </w:rPr>
        <w:t>el Solicitante</w:t>
      </w:r>
      <w:r w:rsidRPr="004E330F">
        <w:rPr>
          <w:rFonts w:ascii="Palatino Linotype" w:hAnsi="Palatino Linotype" w:cs="Tahoma"/>
          <w:sz w:val="22"/>
          <w:szCs w:val="22"/>
          <w:lang w:val="es-ES"/>
        </w:rPr>
        <w:t xml:space="preserve"> presentó </w:t>
      </w:r>
      <w:r w:rsidR="006F01E7" w:rsidRPr="004E330F">
        <w:rPr>
          <w:rFonts w:ascii="Palatino Linotype" w:hAnsi="Palatino Linotype" w:cs="Tahoma"/>
          <w:sz w:val="22"/>
          <w:szCs w:val="22"/>
          <w:lang w:val="es-ES"/>
        </w:rPr>
        <w:t>Recurso de Revisión</w:t>
      </w:r>
      <w:r w:rsidR="00712F10" w:rsidRPr="004E330F">
        <w:rPr>
          <w:rFonts w:ascii="Palatino Linotype" w:hAnsi="Palatino Linotype" w:cs="Tahoma"/>
          <w:sz w:val="22"/>
          <w:szCs w:val="22"/>
          <w:lang w:val="es-ES"/>
        </w:rPr>
        <w:t xml:space="preserve"> </w:t>
      </w:r>
      <w:r w:rsidR="009E357F" w:rsidRPr="004E330F">
        <w:rPr>
          <w:rFonts w:ascii="Palatino Linotype" w:hAnsi="Palatino Linotype" w:cs="Tahoma"/>
          <w:sz w:val="22"/>
          <w:szCs w:val="22"/>
          <w:lang w:val="es-ES"/>
        </w:rPr>
        <w:t xml:space="preserve">por </w:t>
      </w:r>
      <w:r w:rsidR="00DF5607">
        <w:rPr>
          <w:rFonts w:ascii="Palatino Linotype" w:hAnsi="Palatino Linotype" w:cs="Tahoma"/>
          <w:sz w:val="22"/>
          <w:szCs w:val="22"/>
          <w:lang w:val="es-ES"/>
        </w:rPr>
        <w:t>la inexistencia manifestada</w:t>
      </w:r>
      <w:r w:rsidR="007876CF" w:rsidRPr="004E330F">
        <w:rPr>
          <w:rFonts w:ascii="Palatino Linotype" w:hAnsi="Palatino Linotype" w:cs="Tahoma"/>
          <w:sz w:val="22"/>
          <w:szCs w:val="22"/>
          <w:lang w:val="es-ES"/>
        </w:rPr>
        <w:t>; d</w:t>
      </w:r>
      <w:r w:rsidR="00F5374C" w:rsidRPr="004E330F">
        <w:rPr>
          <w:rFonts w:ascii="Palatino Linotype" w:hAnsi="Palatino Linotype" w:cs="Tahoma"/>
          <w:sz w:val="22"/>
          <w:szCs w:val="22"/>
          <w:lang w:val="es-ES"/>
        </w:rPr>
        <w:t xml:space="preserve">urante la substanciación </w:t>
      </w:r>
      <w:r w:rsidR="009E357F" w:rsidRPr="004E330F">
        <w:rPr>
          <w:rFonts w:ascii="Palatino Linotype" w:hAnsi="Palatino Linotype" w:cs="Tahoma"/>
          <w:sz w:val="22"/>
          <w:szCs w:val="22"/>
          <w:lang w:val="es-ES"/>
        </w:rPr>
        <w:t xml:space="preserve">del expediente, el Sujeto Obligado emitió diversas manifestaciones tendientes a reiterar la respuesta otorgada. </w:t>
      </w:r>
      <w:r w:rsidR="00F5374C" w:rsidRPr="004E330F">
        <w:rPr>
          <w:rFonts w:ascii="Palatino Linotype" w:hAnsi="Palatino Linotype" w:cs="Tahoma"/>
          <w:sz w:val="22"/>
          <w:szCs w:val="22"/>
          <w:lang w:val="es-ES"/>
        </w:rPr>
        <w:t xml:space="preserve"> </w:t>
      </w:r>
      <w:r w:rsidRPr="004E330F">
        <w:rPr>
          <w:rFonts w:ascii="Palatino Linotype" w:hAnsi="Palatino Linotype" w:cs="Tahoma"/>
          <w:sz w:val="22"/>
          <w:szCs w:val="22"/>
          <w:lang w:val="es-ES"/>
        </w:rPr>
        <w:t xml:space="preserve">Lo anterior, se desprende de las documentales que obran en el expediente </w:t>
      </w:r>
      <w:r w:rsidR="00372803" w:rsidRPr="004E330F">
        <w:rPr>
          <w:rFonts w:ascii="Palatino Linotype" w:hAnsi="Palatino Linotype" w:cs="Tahoma"/>
          <w:sz w:val="22"/>
          <w:szCs w:val="22"/>
          <w:lang w:val="es-ES"/>
        </w:rPr>
        <w:t>de referencia</w:t>
      </w:r>
      <w:r w:rsidRPr="004E330F">
        <w:rPr>
          <w:rFonts w:ascii="Palatino Linotype" w:hAnsi="Palatino Linotype" w:cs="Tahoma"/>
          <w:sz w:val="22"/>
          <w:szCs w:val="22"/>
          <w:lang w:val="es-ES"/>
        </w:rPr>
        <w:t xml:space="preserve">, materia de la presente resolución, consistente en: la solicitud de acceso a la información con número de folio </w:t>
      </w:r>
      <w:r w:rsidR="00DF5607">
        <w:rPr>
          <w:rFonts w:ascii="Palatino Linotype" w:eastAsia="Calibri" w:hAnsi="Palatino Linotype" w:cs="Tahoma"/>
          <w:bCs/>
          <w:sz w:val="22"/>
          <w:szCs w:val="22"/>
          <w:lang w:eastAsia="en-US"/>
        </w:rPr>
        <w:t>00128/PRI/IP/2018</w:t>
      </w:r>
      <w:r w:rsidR="00D51515" w:rsidRPr="004E330F">
        <w:rPr>
          <w:rFonts w:ascii="Palatino Linotype" w:eastAsia="Calibri" w:hAnsi="Palatino Linotype" w:cs="Tahoma"/>
          <w:bCs/>
          <w:sz w:val="22"/>
          <w:szCs w:val="22"/>
          <w:lang w:eastAsia="en-US"/>
        </w:rPr>
        <w:t xml:space="preserve">; </w:t>
      </w:r>
      <w:r w:rsidR="009E357F" w:rsidRPr="004E330F">
        <w:rPr>
          <w:rFonts w:ascii="Palatino Linotype" w:eastAsia="Calibri" w:hAnsi="Palatino Linotype" w:cs="Tahoma"/>
          <w:bCs/>
          <w:sz w:val="22"/>
          <w:szCs w:val="22"/>
          <w:lang w:eastAsia="en-US"/>
        </w:rPr>
        <w:t>la respuesta</w:t>
      </w:r>
      <w:r w:rsidR="00D51515" w:rsidRPr="004E330F">
        <w:rPr>
          <w:rFonts w:ascii="Palatino Linotype" w:eastAsia="Calibri" w:hAnsi="Palatino Linotype" w:cs="Tahoma"/>
          <w:bCs/>
          <w:sz w:val="22"/>
          <w:szCs w:val="22"/>
          <w:lang w:eastAsia="en-US"/>
        </w:rPr>
        <w:t xml:space="preserve"> por el </w:t>
      </w:r>
      <w:r w:rsidR="00D96640">
        <w:rPr>
          <w:rFonts w:ascii="Palatino Linotype" w:eastAsia="Calibri" w:hAnsi="Palatino Linotype" w:cs="Tahoma"/>
          <w:bCs/>
          <w:sz w:val="22"/>
          <w:szCs w:val="22"/>
          <w:lang w:eastAsia="en-US"/>
        </w:rPr>
        <w:lastRenderedPageBreak/>
        <w:t>Partido Revolucionario Institucional</w:t>
      </w:r>
      <w:r w:rsidR="009E357F" w:rsidRPr="004E330F">
        <w:rPr>
          <w:rFonts w:ascii="Palatino Linotype" w:eastAsia="Calibri" w:hAnsi="Palatino Linotype" w:cs="Tahoma"/>
          <w:bCs/>
          <w:sz w:val="22"/>
          <w:szCs w:val="22"/>
          <w:lang w:eastAsia="en-US"/>
        </w:rPr>
        <w:t>;</w:t>
      </w:r>
      <w:r w:rsidR="001E655D" w:rsidRPr="004E330F">
        <w:rPr>
          <w:rFonts w:ascii="Palatino Linotype" w:eastAsia="Calibri" w:hAnsi="Palatino Linotype" w:cs="Tahoma"/>
          <w:bCs/>
          <w:sz w:val="22"/>
          <w:szCs w:val="22"/>
          <w:lang w:eastAsia="en-US"/>
        </w:rPr>
        <w:t xml:space="preserve"> </w:t>
      </w:r>
      <w:r w:rsidR="00EC39E0" w:rsidRPr="004E330F">
        <w:rPr>
          <w:rFonts w:ascii="Palatino Linotype" w:eastAsia="Calibri" w:hAnsi="Palatino Linotype" w:cs="Tahoma"/>
          <w:bCs/>
          <w:sz w:val="22"/>
          <w:szCs w:val="22"/>
          <w:lang w:eastAsia="en-US"/>
        </w:rPr>
        <w:t xml:space="preserve">el escrito </w:t>
      </w:r>
      <w:proofErr w:type="spellStart"/>
      <w:r w:rsidR="00EC39E0" w:rsidRPr="004E330F">
        <w:rPr>
          <w:rFonts w:ascii="Palatino Linotype" w:eastAsia="Calibri" w:hAnsi="Palatino Linotype" w:cs="Tahoma"/>
          <w:bCs/>
          <w:sz w:val="22"/>
          <w:szCs w:val="22"/>
          <w:lang w:eastAsia="en-US"/>
        </w:rPr>
        <w:t>recursal</w:t>
      </w:r>
      <w:proofErr w:type="spellEnd"/>
      <w:r w:rsidR="009E357F" w:rsidRPr="004E330F">
        <w:rPr>
          <w:rFonts w:ascii="Palatino Linotype" w:eastAsia="Calibri" w:hAnsi="Palatino Linotype" w:cs="Tahoma"/>
          <w:bCs/>
          <w:sz w:val="22"/>
          <w:szCs w:val="22"/>
          <w:lang w:eastAsia="en-US"/>
        </w:rPr>
        <w:t xml:space="preserve"> y las manifestaciones realizadas por el Ente Recurrido; </w:t>
      </w:r>
      <w:r w:rsidR="00DF04ED" w:rsidRPr="004E330F">
        <w:rPr>
          <w:rFonts w:ascii="Palatino Linotype" w:eastAsia="Calibri" w:hAnsi="Palatino Linotype" w:cs="Tahoma"/>
          <w:bCs/>
          <w:sz w:val="22"/>
          <w:szCs w:val="22"/>
          <w:lang w:eastAsia="en-US"/>
        </w:rPr>
        <w:t>i</w:t>
      </w:r>
      <w:r w:rsidRPr="004E330F">
        <w:rPr>
          <w:rFonts w:ascii="Palatino Linotype" w:eastAsia="Calibri" w:hAnsi="Palatino Linotype" w:cs="Tahoma"/>
          <w:bCs/>
          <w:sz w:val="22"/>
          <w:szCs w:val="22"/>
          <w:lang w:eastAsia="en-US"/>
        </w:rPr>
        <w:t xml:space="preserve">nstrumentales que se toman en cuenta </w:t>
      </w:r>
      <w:r w:rsidR="0032170B" w:rsidRPr="004E330F">
        <w:rPr>
          <w:rFonts w:ascii="Palatino Linotype" w:eastAsia="Calibri" w:hAnsi="Palatino Linotype" w:cs="Tahoma"/>
          <w:bCs/>
          <w:sz w:val="22"/>
          <w:szCs w:val="22"/>
          <w:lang w:eastAsia="en-US"/>
        </w:rPr>
        <w:t>a efecto de resolver el presente medio de impugnación, conforme a lo dispuesto por el artículo 185, fracción IV, de la Ley de Transparencia y Acceso a la Información Pública del Estado de México y Municipios.</w:t>
      </w:r>
    </w:p>
    <w:p w14:paraId="6B510579" w14:textId="77777777" w:rsidR="0032170B" w:rsidRPr="004E330F" w:rsidRDefault="0032170B" w:rsidP="004E330F">
      <w:pPr>
        <w:spacing w:line="360" w:lineRule="auto"/>
        <w:ind w:right="-93"/>
        <w:jc w:val="both"/>
        <w:rPr>
          <w:rFonts w:ascii="Palatino Linotype" w:eastAsia="Calibri" w:hAnsi="Palatino Linotype" w:cs="Tahoma"/>
          <w:bCs/>
          <w:sz w:val="22"/>
          <w:szCs w:val="22"/>
          <w:lang w:eastAsia="en-US"/>
        </w:rPr>
      </w:pPr>
    </w:p>
    <w:p w14:paraId="1E4BF662" w14:textId="77777777" w:rsidR="0032170B" w:rsidRPr="004E330F" w:rsidRDefault="0032170B" w:rsidP="004E330F">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t xml:space="preserve">Expuestas las posturas de las partes, </w:t>
      </w:r>
      <w:r w:rsidR="00880552" w:rsidRPr="004E330F">
        <w:rPr>
          <w:rFonts w:ascii="Palatino Linotype" w:eastAsia="Calibri" w:hAnsi="Palatino Linotype" w:cs="Tahoma"/>
          <w:bCs/>
          <w:sz w:val="22"/>
          <w:szCs w:val="22"/>
          <w:lang w:eastAsia="en-US"/>
        </w:rPr>
        <w:t>s</w:t>
      </w:r>
      <w:r w:rsidR="00B07F12" w:rsidRPr="004E330F">
        <w:rPr>
          <w:rFonts w:ascii="Palatino Linotype" w:eastAsia="Calibri" w:hAnsi="Palatino Linotype" w:cs="Tahoma"/>
          <w:bCs/>
          <w:sz w:val="22"/>
          <w:szCs w:val="22"/>
          <w:lang w:eastAsia="en-US"/>
        </w:rPr>
        <w:t>e</w:t>
      </w:r>
      <w:r w:rsidRPr="004E330F">
        <w:rPr>
          <w:rFonts w:ascii="Palatino Linotype" w:eastAsia="Calibri" w:hAnsi="Palatino Linotype" w:cs="Tahoma"/>
          <w:bCs/>
          <w:sz w:val="22"/>
          <w:szCs w:val="22"/>
          <w:lang w:eastAsia="en-US"/>
        </w:rPr>
        <w:t xml:space="preserve"> procede al anális</w:t>
      </w:r>
      <w:r w:rsidR="009E357F" w:rsidRPr="004E330F">
        <w:rPr>
          <w:rFonts w:ascii="Palatino Linotype" w:eastAsia="Calibri" w:hAnsi="Palatino Linotype" w:cs="Tahoma"/>
          <w:bCs/>
          <w:sz w:val="22"/>
          <w:szCs w:val="22"/>
          <w:lang w:eastAsia="en-US"/>
        </w:rPr>
        <w:t>is del agravio hecho valer por el</w:t>
      </w:r>
      <w:r w:rsidRPr="004E330F">
        <w:rPr>
          <w:rFonts w:ascii="Palatino Linotype" w:eastAsia="Calibri" w:hAnsi="Palatino Linotype" w:cs="Tahoma"/>
          <w:bCs/>
          <w:sz w:val="22"/>
          <w:szCs w:val="22"/>
          <w:lang w:eastAsia="en-US"/>
        </w:rPr>
        <w:t xml:space="preserve"> ahora </w:t>
      </w:r>
      <w:r w:rsidR="00B07F12" w:rsidRPr="004E330F">
        <w:rPr>
          <w:rFonts w:ascii="Palatino Linotype" w:eastAsia="Calibri" w:hAnsi="Palatino Linotype" w:cs="Tahoma"/>
          <w:bCs/>
          <w:sz w:val="22"/>
          <w:szCs w:val="22"/>
          <w:lang w:eastAsia="en-US"/>
        </w:rPr>
        <w:t>Recurrente</w:t>
      </w:r>
      <w:r w:rsidRPr="004E330F">
        <w:rPr>
          <w:rFonts w:ascii="Palatino Linotype" w:eastAsia="Calibri" w:hAnsi="Palatino Linotype" w:cs="Tahoma"/>
          <w:bCs/>
          <w:sz w:val="22"/>
          <w:szCs w:val="22"/>
          <w:lang w:eastAsia="en-US"/>
        </w:rPr>
        <w:t xml:space="preserve">, concerniente </w:t>
      </w:r>
      <w:r w:rsidR="00DF5607">
        <w:rPr>
          <w:rFonts w:ascii="Palatino Linotype" w:eastAsia="Calibri" w:hAnsi="Palatino Linotype" w:cs="Tahoma"/>
          <w:bCs/>
          <w:sz w:val="22"/>
          <w:szCs w:val="22"/>
          <w:lang w:eastAsia="en-US"/>
        </w:rPr>
        <w:t>a la inexistencia de la información requerida.</w:t>
      </w:r>
    </w:p>
    <w:p w14:paraId="6337D827" w14:textId="77777777" w:rsidR="000F2EBF" w:rsidRPr="004E330F" w:rsidRDefault="000F2EBF" w:rsidP="004E330F">
      <w:pPr>
        <w:spacing w:line="360" w:lineRule="auto"/>
        <w:ind w:right="-93"/>
        <w:jc w:val="both"/>
        <w:rPr>
          <w:rFonts w:ascii="Palatino Linotype" w:eastAsia="Calibri" w:hAnsi="Palatino Linotype" w:cs="Tahoma"/>
          <w:bCs/>
          <w:sz w:val="22"/>
          <w:szCs w:val="22"/>
          <w:lang w:eastAsia="en-US"/>
        </w:rPr>
      </w:pPr>
    </w:p>
    <w:p w14:paraId="706C461A" w14:textId="77777777" w:rsidR="0020015C" w:rsidRPr="004E330F" w:rsidRDefault="0020015C" w:rsidP="004E330F">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t xml:space="preserve">En principio, cabe señalar que el Sujeto Obligado, turnó la solicitud de información tanto en respuesta, como durante la sustanciación del presente medio de impugnación, a la </w:t>
      </w:r>
      <w:r w:rsidR="00DF5607">
        <w:rPr>
          <w:rFonts w:ascii="Palatino Linotype" w:eastAsia="Calibri" w:hAnsi="Palatino Linotype" w:cs="Tahoma"/>
          <w:bCs/>
          <w:sz w:val="22"/>
          <w:szCs w:val="22"/>
          <w:lang w:eastAsia="en-US"/>
        </w:rPr>
        <w:t xml:space="preserve">Secretaría de </w:t>
      </w:r>
      <w:r w:rsidR="008C68C6">
        <w:rPr>
          <w:rFonts w:ascii="Palatino Linotype" w:eastAsia="Calibri" w:hAnsi="Palatino Linotype" w:cs="Tahoma"/>
          <w:bCs/>
          <w:sz w:val="22"/>
          <w:szCs w:val="22"/>
          <w:lang w:eastAsia="en-US"/>
        </w:rPr>
        <w:t>Finanzas y Administración</w:t>
      </w:r>
      <w:r w:rsidRPr="004E330F">
        <w:rPr>
          <w:rFonts w:ascii="Palatino Linotype" w:eastAsia="Calibri" w:hAnsi="Palatino Linotype" w:cs="Tahoma"/>
          <w:bCs/>
          <w:sz w:val="22"/>
          <w:szCs w:val="22"/>
          <w:lang w:eastAsia="en-US"/>
        </w:rPr>
        <w:t xml:space="preserve">; por lo que, es necesario hacer referencia </w:t>
      </w:r>
      <w:r w:rsidRPr="004E330F">
        <w:rPr>
          <w:rFonts w:ascii="Palatino Linotype" w:hAnsi="Palatino Linotype" w:cs="Tahoma"/>
          <w:sz w:val="22"/>
          <w:szCs w:val="22"/>
        </w:rPr>
        <w:t xml:space="preserve">al </w:t>
      </w:r>
      <w:r w:rsidRPr="004E330F">
        <w:rPr>
          <w:rFonts w:ascii="Palatino Linotype" w:hAnsi="Palatino Linotype" w:cs="Tahoma"/>
          <w:b/>
          <w:sz w:val="22"/>
          <w:szCs w:val="22"/>
        </w:rPr>
        <w:t>procedimiento de búsqueda que deben de seguir los Sujetos Obligados para localizar la información</w:t>
      </w:r>
      <w:r w:rsidRPr="004E330F">
        <w:rPr>
          <w:rFonts w:ascii="Palatino Linotype" w:hAnsi="Palatino Linotype" w:cs="Tahoma"/>
          <w:sz w:val="22"/>
          <w:szCs w:val="22"/>
        </w:rPr>
        <w:t>, el cual se encuentra previsto en los artículos</w:t>
      </w:r>
      <w:r w:rsidRPr="004E330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04CA4FE8" w14:textId="77777777" w:rsidR="0020015C" w:rsidRPr="004E330F" w:rsidRDefault="0020015C" w:rsidP="004E330F">
      <w:pPr>
        <w:spacing w:line="360" w:lineRule="auto"/>
        <w:jc w:val="both"/>
        <w:rPr>
          <w:rFonts w:ascii="Palatino Linotype" w:eastAsia="Calibri" w:hAnsi="Palatino Linotype" w:cs="Tahoma"/>
          <w:bCs/>
          <w:sz w:val="22"/>
          <w:szCs w:val="22"/>
          <w:lang w:val="es-ES" w:eastAsia="en-US"/>
        </w:rPr>
      </w:pPr>
    </w:p>
    <w:p w14:paraId="158DF98D" w14:textId="529C8053" w:rsidR="0020015C" w:rsidRPr="00AC1BCB" w:rsidRDefault="0020015C" w:rsidP="00AC1BCB">
      <w:pPr>
        <w:numPr>
          <w:ilvl w:val="0"/>
          <w:numId w:val="22"/>
        </w:numPr>
        <w:spacing w:line="360" w:lineRule="auto"/>
        <w:jc w:val="both"/>
        <w:rPr>
          <w:rFonts w:ascii="Palatino Linotype" w:eastAsia="Calibri" w:hAnsi="Palatino Linotype" w:cs="Tahoma"/>
          <w:bCs/>
          <w:sz w:val="22"/>
          <w:szCs w:val="22"/>
          <w:lang w:val="es-ES" w:eastAsia="en-US"/>
        </w:rPr>
      </w:pPr>
      <w:r w:rsidRPr="004E330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2AB4D99" w14:textId="77777777" w:rsidR="005001AA" w:rsidRPr="004E330F" w:rsidRDefault="005001AA" w:rsidP="004E330F">
      <w:pPr>
        <w:spacing w:line="360" w:lineRule="auto"/>
        <w:ind w:left="720"/>
        <w:jc w:val="both"/>
        <w:rPr>
          <w:rFonts w:ascii="Palatino Linotype" w:eastAsia="Calibri" w:hAnsi="Palatino Linotype" w:cs="Tahoma"/>
          <w:bCs/>
          <w:sz w:val="22"/>
          <w:szCs w:val="22"/>
          <w:lang w:val="es-ES" w:eastAsia="en-US"/>
        </w:rPr>
      </w:pPr>
    </w:p>
    <w:p w14:paraId="00CCA2FA" w14:textId="77777777" w:rsidR="0020015C" w:rsidRPr="004E330F" w:rsidRDefault="0020015C" w:rsidP="004E330F">
      <w:pPr>
        <w:numPr>
          <w:ilvl w:val="0"/>
          <w:numId w:val="22"/>
        </w:numPr>
        <w:spacing w:line="360" w:lineRule="auto"/>
        <w:jc w:val="both"/>
        <w:rPr>
          <w:rFonts w:ascii="Palatino Linotype" w:eastAsia="Calibri" w:hAnsi="Palatino Linotype" w:cs="Tahoma"/>
          <w:bCs/>
          <w:sz w:val="22"/>
          <w:szCs w:val="22"/>
          <w:lang w:val="es-ES" w:eastAsia="en-US"/>
        </w:rPr>
      </w:pPr>
      <w:r w:rsidRPr="004E330F">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59513BC" w14:textId="77777777" w:rsidR="0020015C" w:rsidRDefault="0020015C" w:rsidP="004E330F">
      <w:pPr>
        <w:spacing w:line="360" w:lineRule="auto"/>
        <w:rPr>
          <w:rFonts w:ascii="Palatino Linotype" w:eastAsia="Calibri" w:hAnsi="Palatino Linotype" w:cs="Tahoma"/>
          <w:b/>
          <w:bCs/>
          <w:sz w:val="22"/>
          <w:szCs w:val="22"/>
          <w:lang w:eastAsia="en-US"/>
        </w:rPr>
      </w:pPr>
    </w:p>
    <w:p w14:paraId="0322E5A4" w14:textId="4AF182A1" w:rsidR="002F74A4" w:rsidRDefault="0020015C" w:rsidP="004E330F">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lastRenderedPageBreak/>
        <w:t xml:space="preserve">Atendiendo a lo dispuesto en los preceptos legales de referencia, a efecto de determinar si el Sujeto Obligado siguió el procedimiento antes descrito, es necesario citar el artículo </w:t>
      </w:r>
      <w:r w:rsidR="00866749">
        <w:rPr>
          <w:rFonts w:ascii="Palatino Linotype" w:eastAsia="Calibri" w:hAnsi="Palatino Linotype" w:cs="Tahoma"/>
          <w:bCs/>
          <w:sz w:val="22"/>
          <w:szCs w:val="22"/>
          <w:lang w:eastAsia="en-US"/>
        </w:rPr>
        <w:t>136</w:t>
      </w:r>
      <w:r w:rsidR="00D167CD" w:rsidRPr="004E330F">
        <w:rPr>
          <w:rFonts w:ascii="Palatino Linotype" w:eastAsia="Calibri" w:hAnsi="Palatino Linotype" w:cs="Tahoma"/>
          <w:bCs/>
          <w:sz w:val="22"/>
          <w:szCs w:val="22"/>
          <w:lang w:eastAsia="en-US"/>
        </w:rPr>
        <w:t xml:space="preserve"> </w:t>
      </w:r>
      <w:r w:rsidR="008A1FFD">
        <w:rPr>
          <w:rFonts w:ascii="Palatino Linotype" w:eastAsia="Calibri" w:hAnsi="Palatino Linotype" w:cs="Tahoma"/>
          <w:bCs/>
          <w:sz w:val="22"/>
          <w:szCs w:val="22"/>
          <w:lang w:eastAsia="en-US"/>
        </w:rPr>
        <w:t>de los Estatutos de Partido Revolucionario Institucional</w:t>
      </w:r>
      <w:r w:rsidR="008A1FFD" w:rsidRPr="004E330F">
        <w:rPr>
          <w:rFonts w:ascii="Palatino Linotype" w:eastAsia="Calibri" w:hAnsi="Palatino Linotype" w:cs="Tahoma"/>
          <w:bCs/>
          <w:sz w:val="22"/>
          <w:szCs w:val="22"/>
          <w:lang w:eastAsia="en-US"/>
        </w:rPr>
        <w:t>,</w:t>
      </w:r>
      <w:r w:rsidR="008A1FFD">
        <w:rPr>
          <w:rFonts w:ascii="Palatino Linotype" w:eastAsia="Calibri" w:hAnsi="Palatino Linotype" w:cs="Tahoma"/>
          <w:bCs/>
          <w:sz w:val="22"/>
          <w:szCs w:val="22"/>
          <w:lang w:eastAsia="en-US"/>
        </w:rPr>
        <w:t xml:space="preserve"> aprobados el doce de agosto de dos mil diecisiete, en la Sesión Plenaria número XXII de la Asamblea Nacional Ordinaria, que e</w:t>
      </w:r>
      <w:r w:rsidR="00866749">
        <w:rPr>
          <w:rFonts w:ascii="Palatino Linotype" w:eastAsia="Calibri" w:hAnsi="Palatino Linotype" w:cs="Tahoma"/>
          <w:bCs/>
          <w:sz w:val="22"/>
          <w:szCs w:val="22"/>
          <w:lang w:eastAsia="en-US"/>
        </w:rPr>
        <w:t>stablece que el Comité Directivo de las entidades federativas tienen a su cargo la representación y dirección política del Partido</w:t>
      </w:r>
      <w:r w:rsidR="008A1FFD">
        <w:rPr>
          <w:rFonts w:ascii="Palatino Linotype" w:eastAsia="Calibri" w:hAnsi="Palatino Linotype" w:cs="Tahoma"/>
          <w:bCs/>
          <w:sz w:val="22"/>
          <w:szCs w:val="22"/>
          <w:lang w:eastAsia="en-US"/>
        </w:rPr>
        <w:t xml:space="preserve"> en la </w:t>
      </w:r>
      <w:r w:rsidR="007B4805">
        <w:rPr>
          <w:rFonts w:ascii="Palatino Linotype" w:eastAsia="Calibri" w:hAnsi="Palatino Linotype" w:cs="Tahoma"/>
          <w:bCs/>
          <w:sz w:val="22"/>
          <w:szCs w:val="22"/>
          <w:lang w:eastAsia="en-US"/>
        </w:rPr>
        <w:t>E</w:t>
      </w:r>
      <w:r w:rsidR="008A1FFD">
        <w:rPr>
          <w:rFonts w:ascii="Palatino Linotype" w:eastAsia="Calibri" w:hAnsi="Palatino Linotype" w:cs="Tahoma"/>
          <w:bCs/>
          <w:sz w:val="22"/>
          <w:szCs w:val="22"/>
          <w:lang w:eastAsia="en-US"/>
        </w:rPr>
        <w:t xml:space="preserve">ntidad correspondiente y desarrollarán las tareas de coordinación y vinculación para la operación política de los programas locales que apruebe el Consejo Político de la </w:t>
      </w:r>
      <w:r w:rsidR="007B4805">
        <w:rPr>
          <w:rFonts w:ascii="Palatino Linotype" w:eastAsia="Calibri" w:hAnsi="Palatino Linotype" w:cs="Tahoma"/>
          <w:bCs/>
          <w:sz w:val="22"/>
          <w:szCs w:val="22"/>
          <w:lang w:eastAsia="en-US"/>
        </w:rPr>
        <w:t>E</w:t>
      </w:r>
      <w:r w:rsidR="008A1FFD">
        <w:rPr>
          <w:rFonts w:ascii="Palatino Linotype" w:eastAsia="Calibri" w:hAnsi="Palatino Linotype" w:cs="Tahoma"/>
          <w:bCs/>
          <w:sz w:val="22"/>
          <w:szCs w:val="22"/>
          <w:lang w:eastAsia="en-US"/>
        </w:rPr>
        <w:t xml:space="preserve">ntidad federativa. </w:t>
      </w:r>
    </w:p>
    <w:p w14:paraId="6CD07CD9" w14:textId="77777777" w:rsidR="002F74A4" w:rsidRDefault="002F74A4" w:rsidP="004E330F">
      <w:pPr>
        <w:spacing w:line="360" w:lineRule="auto"/>
        <w:ind w:right="-93"/>
        <w:jc w:val="both"/>
        <w:rPr>
          <w:rFonts w:ascii="Palatino Linotype" w:eastAsia="Calibri" w:hAnsi="Palatino Linotype" w:cs="Tahoma"/>
          <w:bCs/>
          <w:sz w:val="22"/>
          <w:szCs w:val="22"/>
          <w:lang w:eastAsia="en-US"/>
        </w:rPr>
      </w:pPr>
    </w:p>
    <w:p w14:paraId="15527A7C" w14:textId="3B266D4E" w:rsidR="0020015C" w:rsidRPr="002F74A4" w:rsidRDefault="008A1FFD" w:rsidP="004E330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cual, conforme al </w:t>
      </w:r>
      <w:r w:rsidR="00BF48CB">
        <w:rPr>
          <w:rFonts w:ascii="Palatino Linotype" w:eastAsia="Calibri" w:hAnsi="Palatino Linotype" w:cs="Tahoma"/>
          <w:bCs/>
          <w:sz w:val="22"/>
          <w:szCs w:val="22"/>
          <w:lang w:eastAsia="en-US"/>
        </w:rPr>
        <w:t xml:space="preserve">artículo </w:t>
      </w:r>
      <w:r w:rsidR="002F74A4">
        <w:rPr>
          <w:rFonts w:ascii="Palatino Linotype" w:eastAsia="Calibri" w:hAnsi="Palatino Linotype" w:cs="Tahoma"/>
          <w:bCs/>
          <w:sz w:val="22"/>
          <w:szCs w:val="22"/>
          <w:lang w:eastAsia="en-US"/>
        </w:rPr>
        <w:t xml:space="preserve">96, fracciones </w:t>
      </w:r>
      <w:r w:rsidR="00F4293C">
        <w:rPr>
          <w:rFonts w:ascii="Palatino Linotype" w:eastAsia="Calibri" w:hAnsi="Palatino Linotype" w:cs="Tahoma"/>
          <w:bCs/>
          <w:sz w:val="22"/>
          <w:szCs w:val="22"/>
          <w:lang w:eastAsia="en-US"/>
        </w:rPr>
        <w:t xml:space="preserve">VI y XX </w:t>
      </w:r>
      <w:r w:rsidR="002F74A4">
        <w:rPr>
          <w:rFonts w:ascii="Palatino Linotype" w:eastAsia="Calibri" w:hAnsi="Palatino Linotype" w:cs="Tahoma"/>
          <w:bCs/>
          <w:sz w:val="22"/>
          <w:szCs w:val="22"/>
          <w:lang w:eastAsia="en-US"/>
        </w:rPr>
        <w:t xml:space="preserve">y </w:t>
      </w:r>
      <w:r w:rsidR="00866749">
        <w:rPr>
          <w:rFonts w:ascii="Palatino Linotype" w:eastAsia="Calibri" w:hAnsi="Palatino Linotype" w:cs="Tahoma"/>
          <w:bCs/>
          <w:sz w:val="22"/>
          <w:szCs w:val="22"/>
          <w:lang w:eastAsia="en-US"/>
        </w:rPr>
        <w:t>137</w:t>
      </w:r>
      <w:r w:rsidR="00D167CD" w:rsidRPr="004E330F">
        <w:rPr>
          <w:rFonts w:ascii="Palatino Linotype" w:eastAsia="Calibri" w:hAnsi="Palatino Linotype" w:cs="Tahoma"/>
          <w:bCs/>
          <w:sz w:val="22"/>
          <w:szCs w:val="22"/>
          <w:lang w:eastAsia="en-US"/>
        </w:rPr>
        <w:t xml:space="preserve">, </w:t>
      </w:r>
      <w:r w:rsidR="00866749">
        <w:rPr>
          <w:rFonts w:ascii="Palatino Linotype" w:eastAsia="Calibri" w:hAnsi="Palatino Linotype" w:cs="Tahoma"/>
          <w:bCs/>
          <w:sz w:val="22"/>
          <w:szCs w:val="22"/>
          <w:lang w:eastAsia="en-US"/>
        </w:rPr>
        <w:t>fracción VI</w:t>
      </w:r>
      <w:r w:rsidR="00BF48CB">
        <w:rPr>
          <w:rFonts w:ascii="Palatino Linotype" w:eastAsia="Calibri" w:hAnsi="Palatino Linotype" w:cs="Tahoma"/>
          <w:bCs/>
          <w:sz w:val="22"/>
          <w:szCs w:val="22"/>
          <w:lang w:eastAsia="en-US"/>
        </w:rPr>
        <w:t>, de la disposición en cita,</w:t>
      </w:r>
      <w:r w:rsidR="0096652E" w:rsidRPr="004E330F">
        <w:rPr>
          <w:rFonts w:ascii="Palatino Linotype" w:eastAsia="Calibri" w:hAnsi="Palatino Linotype" w:cs="Tahoma"/>
          <w:bCs/>
          <w:sz w:val="22"/>
          <w:szCs w:val="22"/>
          <w:lang w:eastAsia="en-US"/>
        </w:rPr>
        <w:t xml:space="preserve"> </w:t>
      </w:r>
      <w:r w:rsidR="00BF48CB">
        <w:rPr>
          <w:rFonts w:ascii="Palatino Linotype" w:eastAsia="Calibri" w:hAnsi="Palatino Linotype" w:cs="Tahoma"/>
          <w:bCs/>
          <w:sz w:val="22"/>
          <w:szCs w:val="22"/>
          <w:lang w:eastAsia="en-US"/>
        </w:rPr>
        <w:t xml:space="preserve">misma </w:t>
      </w:r>
      <w:r w:rsidR="0096652E" w:rsidRPr="004E330F">
        <w:rPr>
          <w:rFonts w:ascii="Palatino Linotype" w:eastAsia="Calibri" w:hAnsi="Palatino Linotype" w:cs="Tahoma"/>
          <w:bCs/>
          <w:sz w:val="22"/>
          <w:szCs w:val="22"/>
          <w:lang w:eastAsia="en-US"/>
        </w:rPr>
        <w:t xml:space="preserve">que establece que </w:t>
      </w:r>
      <w:r w:rsidR="002F74A4">
        <w:rPr>
          <w:rFonts w:ascii="Palatino Linotype" w:eastAsia="Calibri" w:hAnsi="Palatino Linotype" w:cs="Tahoma"/>
          <w:bCs/>
          <w:sz w:val="22"/>
          <w:szCs w:val="22"/>
          <w:lang w:eastAsia="en-US"/>
        </w:rPr>
        <w:t xml:space="preserve">dicho Comité cuenta con diversas áreas para el cumplimiento de sus atribuciones, entre las que se encuentra, la </w:t>
      </w:r>
      <w:r w:rsidR="002F74A4" w:rsidRPr="002F74A4">
        <w:rPr>
          <w:rFonts w:ascii="Palatino Linotype" w:eastAsia="Calibri" w:hAnsi="Palatino Linotype" w:cs="Tahoma"/>
          <w:b/>
          <w:bCs/>
          <w:sz w:val="22"/>
          <w:szCs w:val="22"/>
          <w:lang w:eastAsia="en-US"/>
        </w:rPr>
        <w:t>Secretaría de Finanzas y Administraci</w:t>
      </w:r>
      <w:r w:rsidR="002F74A4">
        <w:rPr>
          <w:rFonts w:ascii="Palatino Linotype" w:eastAsia="Calibri" w:hAnsi="Palatino Linotype" w:cs="Tahoma"/>
          <w:b/>
          <w:bCs/>
          <w:sz w:val="22"/>
          <w:szCs w:val="22"/>
          <w:lang w:eastAsia="en-US"/>
        </w:rPr>
        <w:t xml:space="preserve">ón, </w:t>
      </w:r>
      <w:r w:rsidR="002F74A4">
        <w:rPr>
          <w:rFonts w:ascii="Palatino Linotype" w:eastAsia="Calibri" w:hAnsi="Palatino Linotype" w:cs="Tahoma"/>
          <w:bCs/>
          <w:sz w:val="22"/>
          <w:szCs w:val="22"/>
          <w:lang w:eastAsia="en-US"/>
        </w:rPr>
        <w:t xml:space="preserve">que se encarga de </w:t>
      </w:r>
      <w:r w:rsidR="00F4293C">
        <w:rPr>
          <w:rFonts w:ascii="Palatino Linotype" w:eastAsia="Calibri" w:hAnsi="Palatino Linotype" w:cs="Tahoma"/>
          <w:bCs/>
          <w:sz w:val="22"/>
          <w:szCs w:val="22"/>
          <w:lang w:eastAsia="en-US"/>
        </w:rPr>
        <w:t xml:space="preserve">administrar los </w:t>
      </w:r>
      <w:r w:rsidR="00F4293C" w:rsidRPr="00F4293C">
        <w:rPr>
          <w:rFonts w:ascii="Palatino Linotype" w:eastAsia="Calibri" w:hAnsi="Palatino Linotype" w:cs="Tahoma"/>
          <w:b/>
          <w:bCs/>
          <w:sz w:val="22"/>
          <w:szCs w:val="22"/>
          <w:lang w:eastAsia="en-US"/>
        </w:rPr>
        <w:t>recursos financieros, humanos</w:t>
      </w:r>
      <w:r w:rsidR="00F4293C">
        <w:rPr>
          <w:rFonts w:ascii="Palatino Linotype" w:eastAsia="Calibri" w:hAnsi="Palatino Linotype" w:cs="Tahoma"/>
          <w:bCs/>
          <w:sz w:val="22"/>
          <w:szCs w:val="22"/>
          <w:lang w:eastAsia="en-US"/>
        </w:rPr>
        <w:t xml:space="preserve"> y materiales del Partido Político y </w:t>
      </w:r>
      <w:r w:rsidR="0002476C">
        <w:rPr>
          <w:rFonts w:ascii="Palatino Linotype" w:eastAsia="Calibri" w:hAnsi="Palatino Linotype" w:cs="Tahoma"/>
          <w:bCs/>
          <w:sz w:val="22"/>
          <w:szCs w:val="22"/>
          <w:lang w:eastAsia="en-US"/>
        </w:rPr>
        <w:t xml:space="preserve">de </w:t>
      </w:r>
      <w:r w:rsidR="00F4293C">
        <w:rPr>
          <w:rFonts w:ascii="Palatino Linotype" w:eastAsia="Calibri" w:hAnsi="Palatino Linotype" w:cs="Tahoma"/>
          <w:bCs/>
          <w:sz w:val="22"/>
          <w:szCs w:val="22"/>
          <w:lang w:eastAsia="en-US"/>
        </w:rPr>
        <w:t>expedir los nombramientos y realizar los movimientos de altas y bajas del personal que propongan los titulares de las áreas.</w:t>
      </w:r>
    </w:p>
    <w:p w14:paraId="1831B5F3" w14:textId="77777777" w:rsidR="00866749" w:rsidRDefault="00866749" w:rsidP="004E330F">
      <w:pPr>
        <w:spacing w:line="360" w:lineRule="auto"/>
        <w:ind w:right="-93"/>
        <w:jc w:val="both"/>
        <w:rPr>
          <w:rFonts w:ascii="Palatino Linotype" w:eastAsia="Calibri" w:hAnsi="Palatino Linotype" w:cs="Tahoma"/>
          <w:bCs/>
          <w:sz w:val="22"/>
          <w:szCs w:val="22"/>
          <w:lang w:eastAsia="en-US"/>
        </w:rPr>
      </w:pPr>
    </w:p>
    <w:p w14:paraId="461DE905" w14:textId="77777777" w:rsidR="0020015C" w:rsidRDefault="00465306" w:rsidP="004E330F">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t xml:space="preserve">Conforme a lo analizado, se advierte que el Sujeto Obligado cuenta con un área específica para conocer de la solicitud de información, a saber, la </w:t>
      </w:r>
      <w:r w:rsidR="000F6D16">
        <w:rPr>
          <w:rFonts w:ascii="Palatino Linotype" w:eastAsia="Calibri" w:hAnsi="Palatino Linotype" w:cs="Tahoma"/>
          <w:b/>
          <w:bCs/>
          <w:sz w:val="22"/>
          <w:szCs w:val="22"/>
          <w:lang w:eastAsia="en-US"/>
        </w:rPr>
        <w:t>Secretaría de Finanzas y Administración</w:t>
      </w:r>
      <w:r w:rsidRPr="004E330F">
        <w:rPr>
          <w:rFonts w:ascii="Palatino Linotype" w:eastAsia="Calibri" w:hAnsi="Palatino Linotype" w:cs="Tahoma"/>
          <w:b/>
          <w:bCs/>
          <w:sz w:val="22"/>
          <w:szCs w:val="22"/>
          <w:lang w:eastAsia="en-US"/>
        </w:rPr>
        <w:t xml:space="preserve">, </w:t>
      </w:r>
      <w:r w:rsidRPr="004E330F">
        <w:rPr>
          <w:rFonts w:ascii="Palatino Linotype" w:eastAsia="Calibri" w:hAnsi="Palatino Linotype" w:cs="Tahoma"/>
          <w:bCs/>
          <w:sz w:val="22"/>
          <w:szCs w:val="22"/>
          <w:lang w:eastAsia="en-US"/>
        </w:rPr>
        <w:t xml:space="preserve">ya que se encarga de ver todas las cuestiones relacionadas </w:t>
      </w:r>
      <w:r w:rsidR="000F6D16">
        <w:rPr>
          <w:rFonts w:ascii="Palatino Linotype" w:eastAsia="Calibri" w:hAnsi="Palatino Linotype" w:cs="Tahoma"/>
          <w:bCs/>
          <w:sz w:val="22"/>
          <w:szCs w:val="22"/>
          <w:lang w:eastAsia="en-US"/>
        </w:rPr>
        <w:t>con su personal, lo cual incluye, altas, bajas, movimientos y remuneraciones.</w:t>
      </w:r>
    </w:p>
    <w:p w14:paraId="04813212" w14:textId="77777777" w:rsidR="000112BA" w:rsidRDefault="000112BA" w:rsidP="004E330F">
      <w:pPr>
        <w:spacing w:line="360" w:lineRule="auto"/>
        <w:ind w:right="-93"/>
        <w:jc w:val="both"/>
        <w:rPr>
          <w:rFonts w:ascii="Palatino Linotype" w:eastAsia="Calibri" w:hAnsi="Palatino Linotype" w:cs="Tahoma"/>
          <w:bCs/>
          <w:sz w:val="22"/>
          <w:szCs w:val="22"/>
          <w:lang w:eastAsia="en-US"/>
        </w:rPr>
      </w:pPr>
    </w:p>
    <w:p w14:paraId="6B6A9A6D" w14:textId="77777777" w:rsidR="00575503" w:rsidRDefault="00575503" w:rsidP="004E330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concluye que el Sujeto Obligado cumplió con el procedimiento de búsqueda establecido en la Ley de la materia, pues turnó la solicitud de información a la única unidad administrativa competente para conocer de lo requerido, a saber, la Secretaría de Finanzas y Administración del Comité Directivo Estatal del Partido Revolucionario Institucional.</w:t>
      </w:r>
    </w:p>
    <w:p w14:paraId="73B34925" w14:textId="77777777" w:rsidR="00BB281B" w:rsidRDefault="00BB281B" w:rsidP="000F6D16">
      <w:pPr>
        <w:spacing w:line="360" w:lineRule="auto"/>
        <w:ind w:right="-93"/>
        <w:jc w:val="both"/>
        <w:rPr>
          <w:rFonts w:ascii="Palatino Linotype" w:eastAsia="Calibri" w:hAnsi="Palatino Linotype" w:cs="Tahoma"/>
          <w:bCs/>
          <w:sz w:val="22"/>
          <w:szCs w:val="22"/>
          <w:lang w:eastAsia="en-US"/>
        </w:rPr>
      </w:pPr>
    </w:p>
    <w:p w14:paraId="400A12E4" w14:textId="7C76DD34" w:rsidR="00D47CF1" w:rsidRPr="00BB281B" w:rsidRDefault="00B0733A" w:rsidP="000F6D16">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lastRenderedPageBreak/>
        <w:t xml:space="preserve">Ahora bien, en respuesta </w:t>
      </w:r>
      <w:r w:rsidR="00BB281B">
        <w:rPr>
          <w:rFonts w:ascii="Palatino Linotype" w:eastAsia="Calibri" w:hAnsi="Palatino Linotype" w:cs="Tahoma"/>
          <w:bCs/>
          <w:sz w:val="22"/>
          <w:szCs w:val="22"/>
          <w:lang w:eastAsia="en-US"/>
        </w:rPr>
        <w:t>la</w:t>
      </w:r>
      <w:r w:rsidRPr="004E330F">
        <w:rPr>
          <w:rFonts w:ascii="Palatino Linotype" w:eastAsia="Calibri" w:hAnsi="Palatino Linotype" w:cs="Tahoma"/>
          <w:bCs/>
          <w:sz w:val="22"/>
          <w:szCs w:val="22"/>
          <w:lang w:eastAsia="en-US"/>
        </w:rPr>
        <w:t xml:space="preserve"> unidad administrativa señaló </w:t>
      </w:r>
      <w:r w:rsidR="00575503">
        <w:rPr>
          <w:rFonts w:ascii="Palatino Linotype" w:eastAsia="Calibri" w:hAnsi="Palatino Linotype" w:cs="Tahoma"/>
          <w:bCs/>
          <w:sz w:val="22"/>
          <w:szCs w:val="22"/>
          <w:lang w:eastAsia="en-US"/>
        </w:rPr>
        <w:t>que después de realizar una b</w:t>
      </w:r>
      <w:r w:rsidR="00BB281B">
        <w:rPr>
          <w:rFonts w:ascii="Palatino Linotype" w:eastAsia="Calibri" w:hAnsi="Palatino Linotype" w:cs="Tahoma"/>
          <w:bCs/>
          <w:sz w:val="22"/>
          <w:szCs w:val="22"/>
          <w:lang w:eastAsia="en-US"/>
        </w:rPr>
        <w:t xml:space="preserve">úsqueda exhaustiva en todos sus archivos, no localizó dato o documento que acredite que </w:t>
      </w:r>
      <w:r w:rsidR="00742E91" w:rsidRPr="00742E91">
        <w:rPr>
          <w:rFonts w:ascii="Palatino Linotype" w:eastAsia="Calibri" w:hAnsi="Palatino Linotype" w:cs="Tahoma"/>
          <w:bCs/>
          <w:sz w:val="22"/>
          <w:szCs w:val="22"/>
          <w:highlight w:val="black"/>
          <w:lang w:eastAsia="en-US"/>
        </w:rPr>
        <w:t>XXXXXXXXXXXXX</w:t>
      </w:r>
      <w:r w:rsidR="00BB281B">
        <w:rPr>
          <w:rFonts w:ascii="Palatino Linotype" w:eastAsia="Calibri" w:hAnsi="Palatino Linotype" w:cs="Tahoma"/>
          <w:bCs/>
          <w:sz w:val="22"/>
          <w:szCs w:val="22"/>
          <w:lang w:eastAsia="en-US"/>
        </w:rPr>
        <w:t xml:space="preserve">, labore o haya laborado como Subsecretario de Enlace Territorial o en </w:t>
      </w:r>
      <w:r w:rsidR="00BB281B">
        <w:rPr>
          <w:rFonts w:ascii="Palatino Linotype" w:eastAsia="Calibri" w:hAnsi="Palatino Linotype" w:cs="Tahoma"/>
          <w:b/>
          <w:bCs/>
          <w:sz w:val="22"/>
          <w:szCs w:val="22"/>
          <w:lang w:eastAsia="en-US"/>
        </w:rPr>
        <w:t xml:space="preserve">cualquier otro cargo dentro del Partido Político. </w:t>
      </w:r>
      <w:r w:rsidR="00BB281B">
        <w:rPr>
          <w:rFonts w:ascii="Palatino Linotype" w:eastAsia="Calibri" w:hAnsi="Palatino Linotype" w:cs="Tahoma"/>
          <w:bCs/>
          <w:sz w:val="22"/>
          <w:szCs w:val="22"/>
          <w:lang w:eastAsia="en-US"/>
        </w:rPr>
        <w:t xml:space="preserve">Aunado al hecho </w:t>
      </w:r>
      <w:r w:rsidR="006923C0">
        <w:rPr>
          <w:rFonts w:ascii="Palatino Linotype" w:eastAsia="Calibri" w:hAnsi="Palatino Linotype" w:cs="Tahoma"/>
          <w:bCs/>
          <w:sz w:val="22"/>
          <w:szCs w:val="22"/>
          <w:lang w:eastAsia="en-US"/>
        </w:rPr>
        <w:t xml:space="preserve">de </w:t>
      </w:r>
      <w:r w:rsidR="00BB281B">
        <w:rPr>
          <w:rFonts w:ascii="Palatino Linotype" w:eastAsia="Calibri" w:hAnsi="Palatino Linotype" w:cs="Tahoma"/>
          <w:bCs/>
          <w:sz w:val="22"/>
          <w:szCs w:val="22"/>
          <w:lang w:eastAsia="en-US"/>
        </w:rPr>
        <w:t>que tampoco localizó a trabajador o militante activo que labore en el área señalada, a saber, la Subsecretaría de Enlace Territorial.</w:t>
      </w:r>
    </w:p>
    <w:p w14:paraId="5D8397CF" w14:textId="77777777" w:rsidR="000F6D16" w:rsidRDefault="000F6D16" w:rsidP="000F6D16">
      <w:pPr>
        <w:spacing w:line="360" w:lineRule="auto"/>
        <w:ind w:right="-93"/>
        <w:jc w:val="both"/>
        <w:rPr>
          <w:rFonts w:ascii="Palatino Linotype" w:eastAsia="Calibri" w:hAnsi="Palatino Linotype" w:cs="Tahoma"/>
          <w:bCs/>
          <w:sz w:val="22"/>
          <w:szCs w:val="22"/>
          <w:lang w:eastAsia="en-US"/>
        </w:rPr>
      </w:pPr>
    </w:p>
    <w:p w14:paraId="1C63B805" w14:textId="491E6482" w:rsidR="000F6D16" w:rsidRDefault="004F3183" w:rsidP="000F6D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se robustece con el hecho</w:t>
      </w:r>
      <w:r w:rsidR="006923C0">
        <w:rPr>
          <w:rFonts w:ascii="Palatino Linotype" w:eastAsia="Calibri" w:hAnsi="Palatino Linotype" w:cs="Tahoma"/>
          <w:bCs/>
          <w:sz w:val="22"/>
          <w:szCs w:val="22"/>
          <w:lang w:eastAsia="en-US"/>
        </w:rPr>
        <w:t xml:space="preserve"> de</w:t>
      </w:r>
      <w:r>
        <w:rPr>
          <w:rFonts w:ascii="Palatino Linotype" w:eastAsia="Calibri" w:hAnsi="Palatino Linotype" w:cs="Tahoma"/>
          <w:bCs/>
          <w:sz w:val="22"/>
          <w:szCs w:val="22"/>
          <w:lang w:eastAsia="en-US"/>
        </w:rPr>
        <w:t xml:space="preserve"> que</w:t>
      </w:r>
      <w:r w:rsidR="006923C0">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durante la sustanciación del presente medio de impugnación, la Secretaría de Finanzas y Administración realizó una nueva búsqueda de información en todos sus archivos, bases de datos, expedientes y demás documentos, sin localizar la información requerida por el particular; por lo cual, preció que resultaba materialmente y legalmente imposible, remitir la información solicitada.</w:t>
      </w:r>
    </w:p>
    <w:p w14:paraId="389746CC" w14:textId="77777777" w:rsidR="004F3183" w:rsidRDefault="004F3183" w:rsidP="000F6D16">
      <w:pPr>
        <w:spacing w:line="360" w:lineRule="auto"/>
        <w:ind w:right="-93"/>
        <w:jc w:val="both"/>
        <w:rPr>
          <w:rFonts w:ascii="Palatino Linotype" w:eastAsia="Calibri" w:hAnsi="Palatino Linotype" w:cs="Tahoma"/>
          <w:bCs/>
          <w:sz w:val="22"/>
          <w:szCs w:val="22"/>
          <w:lang w:eastAsia="en-US"/>
        </w:rPr>
      </w:pPr>
    </w:p>
    <w:p w14:paraId="1E83D5AE" w14:textId="77777777" w:rsidR="004F3183" w:rsidRDefault="004F3183" w:rsidP="000F6D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situaciones, se logra advertir que el Sujeto Obligado, a través de la unidad administrativa competente para conocer de la información, señaló las razones por las cuales no contaba con la información, por lo que la misma es inexistente.</w:t>
      </w:r>
    </w:p>
    <w:p w14:paraId="70E27FE5" w14:textId="77777777" w:rsidR="004F3183" w:rsidRDefault="004F3183" w:rsidP="004F3183">
      <w:pPr>
        <w:spacing w:line="360" w:lineRule="auto"/>
        <w:jc w:val="both"/>
        <w:rPr>
          <w:rFonts w:ascii="Palatino Linotype" w:hAnsi="Palatino Linotype" w:cs="Tahoma"/>
          <w:sz w:val="22"/>
          <w:szCs w:val="22"/>
        </w:rPr>
      </w:pPr>
      <w:r>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14:paraId="1CBA0F21" w14:textId="77777777" w:rsidR="004F3183" w:rsidRDefault="004F3183" w:rsidP="004F3183">
      <w:pPr>
        <w:spacing w:line="360" w:lineRule="auto"/>
        <w:ind w:left="567" w:right="567"/>
        <w:jc w:val="both"/>
        <w:rPr>
          <w:rFonts w:ascii="Palatino Linotype" w:hAnsi="Palatino Linotype" w:cs="Tahoma"/>
          <w:bCs/>
          <w:lang w:val="es-ES"/>
        </w:rPr>
      </w:pPr>
      <w:r>
        <w:rPr>
          <w:rFonts w:ascii="Palatino Linotype" w:hAnsi="Palatino Linotype" w:cs="Tahoma"/>
          <w:b/>
          <w:bCs/>
        </w:rPr>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14:paraId="28E3292D" w14:textId="77777777" w:rsidR="004F3183" w:rsidRDefault="004F3183" w:rsidP="004F3183">
      <w:pPr>
        <w:spacing w:line="360" w:lineRule="auto"/>
        <w:jc w:val="both"/>
        <w:rPr>
          <w:rFonts w:ascii="Palatino Linotype" w:hAnsi="Palatino Linotype" w:cs="Tahoma"/>
          <w:sz w:val="22"/>
          <w:szCs w:val="22"/>
        </w:rPr>
      </w:pPr>
    </w:p>
    <w:p w14:paraId="2DAF6210" w14:textId="1DF2C953" w:rsidR="004F3183" w:rsidRDefault="004F3183" w:rsidP="004F3183">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Del citado criterio, se desprende que la inexistencia de la </w:t>
      </w:r>
      <w:r w:rsidR="006923C0">
        <w:rPr>
          <w:rFonts w:ascii="Palatino Linotype" w:hAnsi="Palatino Linotype" w:cs="Tahoma"/>
          <w:sz w:val="22"/>
          <w:szCs w:val="22"/>
        </w:rPr>
        <w:t>información</w:t>
      </w:r>
      <w:r>
        <w:rPr>
          <w:rFonts w:ascii="Palatino Linotype" w:hAnsi="Palatino Linotype" w:cs="Tahoma"/>
          <w:sz w:val="22"/>
          <w:szCs w:val="22"/>
        </w:rPr>
        <w:t xml:space="preserve"> es una cuestión de hecho que se le atribuye a la misma, cuando </w:t>
      </w:r>
      <w:r w:rsidR="00471104">
        <w:rPr>
          <w:rFonts w:ascii="Palatino Linotype" w:hAnsi="Palatino Linotype" w:cs="Tahoma"/>
          <w:sz w:val="22"/>
          <w:szCs w:val="22"/>
        </w:rPr>
        <w:t>e</w:t>
      </w:r>
      <w:r>
        <w:rPr>
          <w:rFonts w:ascii="Palatino Linotype" w:hAnsi="Palatino Linotype" w:cs="Tahoma"/>
          <w:sz w:val="22"/>
          <w:szCs w:val="22"/>
        </w:rPr>
        <w:t>sta no se encuentra en los archivos del sujeto obligado.</w:t>
      </w:r>
    </w:p>
    <w:p w14:paraId="3C51DAED" w14:textId="77777777" w:rsidR="004F3183" w:rsidRDefault="004F3183" w:rsidP="004F3183">
      <w:pPr>
        <w:spacing w:line="360" w:lineRule="auto"/>
        <w:jc w:val="both"/>
        <w:rPr>
          <w:rFonts w:ascii="Palatino Linotype" w:hAnsi="Palatino Linotype" w:cs="Tahoma"/>
          <w:sz w:val="22"/>
          <w:szCs w:val="22"/>
        </w:rPr>
      </w:pPr>
    </w:p>
    <w:p w14:paraId="2B488B25" w14:textId="1AF274F3" w:rsidR="004F3183" w:rsidRDefault="004F3183" w:rsidP="004F3183">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lo acreditó el </w:t>
      </w:r>
      <w:r w:rsidR="00B0445E">
        <w:rPr>
          <w:rFonts w:ascii="Palatino Linotype" w:hAnsi="Palatino Linotype" w:cs="Tahoma"/>
          <w:sz w:val="22"/>
          <w:szCs w:val="22"/>
        </w:rPr>
        <w:t>S</w:t>
      </w:r>
      <w:r>
        <w:rPr>
          <w:rFonts w:ascii="Palatino Linotype" w:hAnsi="Palatino Linotype" w:cs="Tahoma"/>
          <w:sz w:val="22"/>
          <w:szCs w:val="22"/>
        </w:rPr>
        <w:t xml:space="preserve">ujeto </w:t>
      </w:r>
      <w:r w:rsidR="00B0445E">
        <w:rPr>
          <w:rFonts w:ascii="Palatino Linotype" w:hAnsi="Palatino Linotype" w:cs="Tahoma"/>
          <w:sz w:val="22"/>
          <w:szCs w:val="22"/>
        </w:rPr>
        <w:t>O</w:t>
      </w:r>
      <w:r>
        <w:rPr>
          <w:rFonts w:ascii="Palatino Linotype" w:hAnsi="Palatino Linotype" w:cs="Tahoma"/>
          <w:sz w:val="22"/>
          <w:szCs w:val="22"/>
        </w:rPr>
        <w:t xml:space="preserve">bligado, al precisar que la misma no obraba en sus archivos, </w:t>
      </w:r>
      <w:r>
        <w:rPr>
          <w:rFonts w:ascii="Palatino Linotype" w:hAnsi="Palatino Linotype" w:cs="Tahoma"/>
          <w:sz w:val="22"/>
          <w:szCs w:val="22"/>
        </w:rPr>
        <w:lastRenderedPageBreak/>
        <w:t xml:space="preserve">bases de datos, expedientes y demás documentos en su posesión, ya que no laboraba </w:t>
      </w:r>
      <w:r w:rsidR="00742E91" w:rsidRPr="00742E91">
        <w:rPr>
          <w:rFonts w:ascii="Palatino Linotype" w:hAnsi="Palatino Linotype" w:cs="Tahoma"/>
          <w:sz w:val="22"/>
          <w:szCs w:val="22"/>
          <w:highlight w:val="black"/>
        </w:rPr>
        <w:t>XXXXXXXXXXXXXXXXX</w:t>
      </w:r>
      <w:r>
        <w:rPr>
          <w:rFonts w:ascii="Palatino Linotype" w:hAnsi="Palatino Linotype" w:cs="Tahoma"/>
          <w:sz w:val="22"/>
          <w:szCs w:val="22"/>
        </w:rPr>
        <w:t xml:space="preserve"> en la Institución Política, ni se tenía personal activo que se encuentre adscrito a la Subsecretaría de Enlace Territorial.</w:t>
      </w:r>
    </w:p>
    <w:p w14:paraId="190EC424" w14:textId="77777777" w:rsidR="004F3183" w:rsidRDefault="004F3183" w:rsidP="004F3183">
      <w:pPr>
        <w:widowControl w:val="0"/>
        <w:spacing w:line="360" w:lineRule="auto"/>
        <w:jc w:val="both"/>
        <w:rPr>
          <w:rFonts w:ascii="Palatino Linotype" w:hAnsi="Palatino Linotype" w:cs="Tahoma"/>
          <w:sz w:val="22"/>
          <w:szCs w:val="22"/>
        </w:rPr>
      </w:pPr>
    </w:p>
    <w:p w14:paraId="6687474F" w14:textId="77777777" w:rsidR="004F3183" w:rsidRDefault="004F3183" w:rsidP="004F3183">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En ese sentido, este Instituto realizó una búsqueda en el Directorio del Comité Directivo Estatal del Partid</w:t>
      </w:r>
      <w:r w:rsidR="00810D5A">
        <w:rPr>
          <w:rFonts w:ascii="Palatino Linotype" w:hAnsi="Palatino Linotype" w:cs="Tahoma"/>
          <w:sz w:val="22"/>
          <w:szCs w:val="22"/>
        </w:rPr>
        <w:t xml:space="preserve">o Revolucionario Institucional y de los Comités Municipales (consultado en la liga electrónica </w:t>
      </w:r>
      <w:hyperlink r:id="rId8" w:history="1">
        <w:r w:rsidR="00810D5A" w:rsidRPr="009E0D1C">
          <w:rPr>
            <w:rStyle w:val="Hipervnculo"/>
            <w:rFonts w:ascii="Palatino Linotype" w:hAnsi="Palatino Linotype" w:cs="Tahoma"/>
            <w:sz w:val="22"/>
            <w:szCs w:val="22"/>
          </w:rPr>
          <w:t>http://www.priedomex.org.mx/frmDirectorio.aspx</w:t>
        </w:r>
      </w:hyperlink>
      <w:r w:rsidR="00810D5A">
        <w:rPr>
          <w:rFonts w:ascii="Palatino Linotype" w:hAnsi="Palatino Linotype" w:cs="Tahoma"/>
          <w:sz w:val="22"/>
          <w:szCs w:val="22"/>
        </w:rPr>
        <w:t xml:space="preserve">, a las dieciocho horas, del catorce de noviembre de dos mil dieciocho), </w:t>
      </w:r>
      <w:r w:rsidR="00810D5A" w:rsidRPr="00810D5A">
        <w:rPr>
          <w:rFonts w:ascii="Palatino Linotype" w:hAnsi="Palatino Linotype" w:cs="Tahoma"/>
          <w:b/>
          <w:sz w:val="22"/>
          <w:szCs w:val="22"/>
        </w:rPr>
        <w:t>sin encontrar a la persona señalada en el requerimiento o bien, del área en cuestión.</w:t>
      </w:r>
    </w:p>
    <w:p w14:paraId="6EC77E4F" w14:textId="77777777" w:rsidR="000F6D16" w:rsidRDefault="000F6D16" w:rsidP="000F6D16">
      <w:pPr>
        <w:spacing w:line="360" w:lineRule="auto"/>
        <w:ind w:right="-93"/>
        <w:jc w:val="both"/>
        <w:rPr>
          <w:rFonts w:ascii="Palatino Linotype" w:eastAsia="Calibri" w:hAnsi="Palatino Linotype" w:cs="Tahoma"/>
          <w:bCs/>
          <w:sz w:val="22"/>
          <w:szCs w:val="22"/>
          <w:lang w:eastAsia="en-US"/>
        </w:rPr>
      </w:pPr>
    </w:p>
    <w:p w14:paraId="76458A04" w14:textId="244FF3A1" w:rsidR="000F6D16" w:rsidRPr="00AE3ABD" w:rsidRDefault="00C27688" w:rsidP="000F6D16">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Asimismo, </w:t>
      </w:r>
      <w:r w:rsidR="00F97137">
        <w:rPr>
          <w:rFonts w:ascii="Palatino Linotype" w:eastAsia="Calibri" w:hAnsi="Palatino Linotype" w:cs="Tahoma"/>
          <w:bCs/>
          <w:sz w:val="22"/>
          <w:szCs w:val="22"/>
          <w:lang w:eastAsia="en-US"/>
        </w:rPr>
        <w:t>en</w:t>
      </w:r>
      <w:r>
        <w:rPr>
          <w:rFonts w:ascii="Palatino Linotype" w:eastAsia="Calibri" w:hAnsi="Palatino Linotype" w:cs="Tahoma"/>
          <w:bCs/>
          <w:sz w:val="22"/>
          <w:szCs w:val="22"/>
          <w:lang w:eastAsia="en-US"/>
        </w:rPr>
        <w:t xml:space="preserve"> el portal de Transparencia PRI Estado de México (consultado el quince de noviembre de dos mil dieciocho, a las once horas, en el vínculo electrónico </w:t>
      </w:r>
      <w:hyperlink r:id="rId9" w:anchor="fraccion100" w:history="1">
        <w:r w:rsidRPr="009E0D1C">
          <w:rPr>
            <w:rStyle w:val="Hipervnculo"/>
            <w:rFonts w:ascii="Palatino Linotype" w:eastAsia="Calibri" w:hAnsi="Palatino Linotype" w:cs="Tahoma"/>
            <w:bCs/>
            <w:sz w:val="22"/>
            <w:szCs w:val="22"/>
            <w:lang w:eastAsia="en-US"/>
          </w:rPr>
          <w:t>http://priedomex.org.mx/transparencia/default.aspx#fraccion100</w:t>
        </w:r>
      </w:hyperlink>
      <w:r>
        <w:rPr>
          <w:rFonts w:ascii="Palatino Linotype" w:eastAsia="Calibri" w:hAnsi="Palatino Linotype" w:cs="Tahoma"/>
          <w:bCs/>
          <w:sz w:val="22"/>
          <w:szCs w:val="22"/>
          <w:lang w:eastAsia="en-US"/>
        </w:rPr>
        <w:t>)</w:t>
      </w:r>
      <w:r w:rsidR="00F97137">
        <w:rPr>
          <w:rFonts w:ascii="Palatino Linotype" w:eastAsia="Calibri" w:hAnsi="Palatino Linotype" w:cs="Tahoma"/>
          <w:bCs/>
          <w:sz w:val="22"/>
          <w:szCs w:val="22"/>
          <w:lang w:eastAsia="en-US"/>
        </w:rPr>
        <w:t xml:space="preserve">, se revisaron </w:t>
      </w:r>
      <w:r>
        <w:rPr>
          <w:rFonts w:ascii="Palatino Linotype" w:eastAsia="Calibri" w:hAnsi="Palatino Linotype" w:cs="Tahoma"/>
          <w:bCs/>
          <w:sz w:val="22"/>
          <w:szCs w:val="22"/>
          <w:lang w:eastAsia="en-US"/>
        </w:rPr>
        <w:t>los apartados de la fracción XV (Directorio de sus órganos de dirección, estatales, municipales, regionales y distritales) y XVI (</w:t>
      </w:r>
      <w:r w:rsidR="00F97137">
        <w:rPr>
          <w:rFonts w:ascii="Palatino Linotype" w:eastAsia="Calibri" w:hAnsi="Palatino Linotype" w:cs="Tahoma"/>
          <w:bCs/>
          <w:sz w:val="22"/>
          <w:szCs w:val="22"/>
          <w:lang w:eastAsia="en-US"/>
        </w:rPr>
        <w:t>Tabulador de remuneraciones que perciben los integrantes de los órganos</w:t>
      </w:r>
      <w:r>
        <w:rPr>
          <w:rFonts w:ascii="Palatino Linotype" w:eastAsia="Calibri" w:hAnsi="Palatino Linotype" w:cs="Tahoma"/>
          <w:bCs/>
          <w:sz w:val="22"/>
          <w:szCs w:val="22"/>
          <w:lang w:eastAsia="en-US"/>
        </w:rPr>
        <w:t>)</w:t>
      </w:r>
      <w:r w:rsidR="00F97137">
        <w:rPr>
          <w:rFonts w:ascii="Palatino Linotype" w:eastAsia="Calibri" w:hAnsi="Palatino Linotype" w:cs="Tahoma"/>
          <w:bCs/>
          <w:sz w:val="22"/>
          <w:szCs w:val="22"/>
          <w:lang w:eastAsia="en-US"/>
        </w:rPr>
        <w:t xml:space="preserve">, del artículo 100 de la Ley de la materia, en los años dos mil diecisiete y dos mil dieciocho, </w:t>
      </w:r>
      <w:r w:rsidR="00F97137" w:rsidRPr="00AE3ABD">
        <w:rPr>
          <w:rFonts w:ascii="Palatino Linotype" w:eastAsia="Calibri" w:hAnsi="Palatino Linotype" w:cs="Tahoma"/>
          <w:b/>
          <w:bCs/>
          <w:sz w:val="22"/>
          <w:szCs w:val="22"/>
          <w:lang w:eastAsia="en-US"/>
        </w:rPr>
        <w:t>s</w:t>
      </w:r>
      <w:r w:rsidR="00AE3ABD" w:rsidRPr="00AE3ABD">
        <w:rPr>
          <w:rFonts w:ascii="Palatino Linotype" w:eastAsia="Calibri" w:hAnsi="Palatino Linotype" w:cs="Tahoma"/>
          <w:b/>
          <w:bCs/>
          <w:sz w:val="22"/>
          <w:szCs w:val="22"/>
          <w:lang w:eastAsia="en-US"/>
        </w:rPr>
        <w:t>i</w:t>
      </w:r>
      <w:r w:rsidR="00F97137" w:rsidRPr="00AE3ABD">
        <w:rPr>
          <w:rFonts w:ascii="Palatino Linotype" w:eastAsia="Calibri" w:hAnsi="Palatino Linotype" w:cs="Tahoma"/>
          <w:b/>
          <w:bCs/>
          <w:sz w:val="22"/>
          <w:szCs w:val="22"/>
          <w:lang w:eastAsia="en-US"/>
        </w:rPr>
        <w:t xml:space="preserve">n localizar información sobre </w:t>
      </w:r>
      <w:r w:rsidR="00742E91" w:rsidRPr="00742E91">
        <w:rPr>
          <w:rFonts w:ascii="Palatino Linotype" w:eastAsia="Calibri" w:hAnsi="Palatino Linotype" w:cs="Tahoma"/>
          <w:b/>
          <w:bCs/>
          <w:sz w:val="22"/>
          <w:szCs w:val="22"/>
          <w:highlight w:val="black"/>
          <w:lang w:eastAsia="en-US"/>
        </w:rPr>
        <w:t>XXXXXXXXXXXXXX</w:t>
      </w:r>
      <w:r w:rsidR="00F97137" w:rsidRPr="00AE3ABD">
        <w:rPr>
          <w:rFonts w:ascii="Palatino Linotype" w:eastAsia="Calibri" w:hAnsi="Palatino Linotype" w:cs="Tahoma"/>
          <w:b/>
          <w:bCs/>
          <w:sz w:val="22"/>
          <w:szCs w:val="22"/>
          <w:lang w:eastAsia="en-US"/>
        </w:rPr>
        <w:t xml:space="preserve"> o el área denominada Subsecretaría de Enlace Territorial.</w:t>
      </w:r>
    </w:p>
    <w:p w14:paraId="64CCBC41" w14:textId="77777777" w:rsidR="000F6D16" w:rsidRDefault="000F6D16" w:rsidP="000F6D16">
      <w:pPr>
        <w:spacing w:line="360" w:lineRule="auto"/>
        <w:ind w:right="-93"/>
        <w:jc w:val="both"/>
        <w:rPr>
          <w:rFonts w:ascii="Palatino Linotype" w:eastAsia="Calibri" w:hAnsi="Palatino Linotype" w:cs="Tahoma"/>
          <w:bCs/>
          <w:sz w:val="22"/>
          <w:szCs w:val="22"/>
          <w:lang w:eastAsia="en-US"/>
        </w:rPr>
      </w:pPr>
    </w:p>
    <w:p w14:paraId="1D5EECBF" w14:textId="55436B9C" w:rsidR="000F6D16" w:rsidRPr="00514395" w:rsidRDefault="00F97137" w:rsidP="000F6D16">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la misma manera, se consultó la fracción VII, del artículo 92</w:t>
      </w:r>
      <w:r w:rsidR="008807E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0A50BB">
        <w:rPr>
          <w:rFonts w:ascii="Palatino Linotype" w:eastAsia="Calibri" w:hAnsi="Palatino Linotype" w:cs="Tahoma"/>
          <w:bCs/>
          <w:sz w:val="22"/>
          <w:szCs w:val="22"/>
          <w:lang w:eastAsia="en-US"/>
        </w:rPr>
        <w:t xml:space="preserve">concerniente al directorio de todos los servidores públicos, así como, XV y XVI, del artículo 101, todos de la Ley de Transparencia y Acceso a la Información Pública del Estado de México y Municipios, del Portal de Información Pública de Oficio Mexiquense del Partido Revolucionario Institucional (localizadas en la página electrónica </w:t>
      </w:r>
      <w:hyperlink r:id="rId10" w:history="1">
        <w:r w:rsidR="000A50BB" w:rsidRPr="009E0D1C">
          <w:rPr>
            <w:rStyle w:val="Hipervnculo"/>
            <w:rFonts w:ascii="Palatino Linotype" w:eastAsia="Calibri" w:hAnsi="Palatino Linotype" w:cs="Tahoma"/>
            <w:bCs/>
            <w:sz w:val="22"/>
            <w:szCs w:val="22"/>
            <w:lang w:eastAsia="en-US"/>
          </w:rPr>
          <w:t>https://www.ipomex.org.mx/ipo3/lgt/indice/pri.web</w:t>
        </w:r>
      </w:hyperlink>
      <w:r w:rsidR="000A50BB">
        <w:rPr>
          <w:rFonts w:ascii="Palatino Linotype" w:eastAsia="Calibri" w:hAnsi="Palatino Linotype" w:cs="Tahoma"/>
          <w:bCs/>
          <w:sz w:val="22"/>
          <w:szCs w:val="22"/>
          <w:lang w:eastAsia="en-US"/>
        </w:rPr>
        <w:t xml:space="preserve">, el quince de noviembre de dos mil dieciocho, a las once horas con treinta minutos), tanto del </w:t>
      </w:r>
      <w:r w:rsidR="008807E7">
        <w:rPr>
          <w:rFonts w:ascii="Palatino Linotype" w:eastAsia="Calibri" w:hAnsi="Palatino Linotype" w:cs="Tahoma"/>
          <w:bCs/>
          <w:sz w:val="22"/>
          <w:szCs w:val="22"/>
          <w:lang w:eastAsia="en-US"/>
        </w:rPr>
        <w:t>e</w:t>
      </w:r>
      <w:r w:rsidR="000A50BB">
        <w:rPr>
          <w:rFonts w:ascii="Palatino Linotype" w:eastAsia="Calibri" w:hAnsi="Palatino Linotype" w:cs="Tahoma"/>
          <w:bCs/>
          <w:sz w:val="22"/>
          <w:szCs w:val="22"/>
          <w:lang w:eastAsia="en-US"/>
        </w:rPr>
        <w:t>jercicio dos mil diecisiete, como del dieciocho,</w:t>
      </w:r>
      <w:r w:rsidR="008807E7">
        <w:rPr>
          <w:rFonts w:ascii="Palatino Linotype" w:eastAsia="Calibri" w:hAnsi="Palatino Linotype" w:cs="Tahoma"/>
          <w:bCs/>
          <w:sz w:val="22"/>
          <w:szCs w:val="22"/>
          <w:lang w:eastAsia="en-US"/>
        </w:rPr>
        <w:t xml:space="preserve"> </w:t>
      </w:r>
      <w:r w:rsidR="008807E7" w:rsidRPr="00514395">
        <w:rPr>
          <w:rFonts w:ascii="Palatino Linotype" w:eastAsia="Calibri" w:hAnsi="Palatino Linotype" w:cs="Tahoma"/>
          <w:b/>
          <w:bCs/>
          <w:sz w:val="22"/>
          <w:szCs w:val="22"/>
          <w:lang w:eastAsia="en-US"/>
        </w:rPr>
        <w:t>sin</w:t>
      </w:r>
      <w:r w:rsidR="000A50BB" w:rsidRPr="00514395">
        <w:rPr>
          <w:rFonts w:ascii="Palatino Linotype" w:eastAsia="Calibri" w:hAnsi="Palatino Linotype" w:cs="Tahoma"/>
          <w:b/>
          <w:bCs/>
          <w:sz w:val="22"/>
          <w:szCs w:val="22"/>
          <w:lang w:eastAsia="en-US"/>
        </w:rPr>
        <w:t xml:space="preserve"> encontrar información que acredite la existencia de la persona señalada en el requerimiento o bien del área misma.</w:t>
      </w:r>
    </w:p>
    <w:p w14:paraId="5DAD1AC6" w14:textId="77777777" w:rsidR="000A50BB" w:rsidRDefault="000A50BB" w:rsidP="000F6D16">
      <w:pPr>
        <w:spacing w:line="360" w:lineRule="auto"/>
        <w:ind w:right="-93"/>
        <w:jc w:val="both"/>
        <w:rPr>
          <w:rFonts w:ascii="Palatino Linotype" w:eastAsia="Calibri" w:hAnsi="Palatino Linotype" w:cs="Tahoma"/>
          <w:bCs/>
          <w:sz w:val="22"/>
          <w:szCs w:val="22"/>
          <w:lang w:eastAsia="en-US"/>
        </w:rPr>
      </w:pPr>
    </w:p>
    <w:p w14:paraId="54E91165" w14:textId="2BB2C78F" w:rsidR="000A50BB" w:rsidRDefault="000A50BB" w:rsidP="000F6D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se robustece con la Estructura Orgánica del Sujeto Obligado, localizada en la fracción II, del artículo 92</w:t>
      </w:r>
      <w:r w:rsidR="00EB4252">
        <w:rPr>
          <w:rFonts w:ascii="Palatino Linotype" w:eastAsia="Calibri" w:hAnsi="Palatino Linotype" w:cs="Tahoma"/>
          <w:bCs/>
          <w:sz w:val="22"/>
          <w:szCs w:val="22"/>
          <w:lang w:eastAsia="en-US"/>
        </w:rPr>
        <w:t xml:space="preserve"> de la Ley de la matera,</w:t>
      </w:r>
      <w:r>
        <w:rPr>
          <w:rFonts w:ascii="Palatino Linotype" w:eastAsia="Calibri" w:hAnsi="Palatino Linotype" w:cs="Tahoma"/>
          <w:bCs/>
          <w:sz w:val="22"/>
          <w:szCs w:val="22"/>
          <w:lang w:eastAsia="en-US"/>
        </w:rPr>
        <w:t xml:space="preserve"> </w:t>
      </w:r>
      <w:r w:rsidR="00EB4252">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el Portal previamente referido, tal como se muestra a continuación:</w:t>
      </w:r>
    </w:p>
    <w:p w14:paraId="0C4D2603" w14:textId="77777777" w:rsidR="00C77668" w:rsidRDefault="00C77668" w:rsidP="00C77668">
      <w:pPr>
        <w:spacing w:line="360" w:lineRule="auto"/>
        <w:ind w:right="-93"/>
        <w:jc w:val="center"/>
        <w:rPr>
          <w:rFonts w:ascii="Palatino Linotype" w:eastAsia="Calibri" w:hAnsi="Palatino Linotype" w:cs="Tahoma"/>
          <w:bCs/>
          <w:sz w:val="22"/>
          <w:szCs w:val="22"/>
          <w:lang w:eastAsia="en-US"/>
        </w:rPr>
      </w:pPr>
    </w:p>
    <w:p w14:paraId="06B7FE29" w14:textId="77777777" w:rsidR="000A50BB" w:rsidRDefault="00C77668" w:rsidP="00C77668">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33F21A4D" wp14:editId="56CE804F">
            <wp:extent cx="4449943" cy="374332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56441"/>
                    <a:stretch/>
                  </pic:blipFill>
                  <pic:spPr bwMode="auto">
                    <a:xfrm>
                      <a:off x="0" y="0"/>
                      <a:ext cx="4473401" cy="3763058"/>
                    </a:xfrm>
                    <a:prstGeom prst="rect">
                      <a:avLst/>
                    </a:prstGeom>
                    <a:ln>
                      <a:noFill/>
                    </a:ln>
                    <a:extLst>
                      <a:ext uri="{53640926-AAD7-44D8-BBD7-CCE9431645EC}">
                        <a14:shadowObscured xmlns:a14="http://schemas.microsoft.com/office/drawing/2010/main"/>
                      </a:ext>
                    </a:extLst>
                  </pic:spPr>
                </pic:pic>
              </a:graphicData>
            </a:graphic>
          </wp:inline>
        </w:drawing>
      </w:r>
    </w:p>
    <w:p w14:paraId="5B9E1FCB" w14:textId="77777777" w:rsidR="005001AA" w:rsidRDefault="005001AA" w:rsidP="00C77668">
      <w:pPr>
        <w:spacing w:line="360" w:lineRule="auto"/>
        <w:ind w:right="-93"/>
        <w:jc w:val="center"/>
        <w:rPr>
          <w:rFonts w:ascii="Palatino Linotype" w:eastAsia="Calibri" w:hAnsi="Palatino Linotype" w:cs="Tahoma"/>
          <w:bCs/>
          <w:sz w:val="22"/>
          <w:szCs w:val="22"/>
          <w:lang w:eastAsia="en-US"/>
        </w:rPr>
      </w:pPr>
    </w:p>
    <w:p w14:paraId="5C3691BA" w14:textId="77777777" w:rsidR="00C77668" w:rsidRDefault="00C77668" w:rsidP="00C77668">
      <w:pPr>
        <w:spacing w:line="360" w:lineRule="auto"/>
        <w:ind w:right="-93"/>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7DF11F02" wp14:editId="263F81D8">
            <wp:extent cx="3876262" cy="425049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3222" b="-1"/>
                    <a:stretch/>
                  </pic:blipFill>
                  <pic:spPr bwMode="auto">
                    <a:xfrm>
                      <a:off x="0" y="0"/>
                      <a:ext cx="3876675" cy="4250950"/>
                    </a:xfrm>
                    <a:prstGeom prst="rect">
                      <a:avLst/>
                    </a:prstGeom>
                    <a:ln>
                      <a:noFill/>
                    </a:ln>
                    <a:extLst>
                      <a:ext uri="{53640926-AAD7-44D8-BBD7-CCE9431645EC}">
                        <a14:shadowObscured xmlns:a14="http://schemas.microsoft.com/office/drawing/2010/main"/>
                      </a:ext>
                    </a:extLst>
                  </pic:spPr>
                </pic:pic>
              </a:graphicData>
            </a:graphic>
          </wp:inline>
        </w:drawing>
      </w:r>
    </w:p>
    <w:p w14:paraId="34816463" w14:textId="77777777" w:rsidR="000F6D16" w:rsidRDefault="000F6D16" w:rsidP="000F6D16">
      <w:pPr>
        <w:spacing w:line="360" w:lineRule="auto"/>
        <w:ind w:right="-93"/>
        <w:jc w:val="both"/>
        <w:rPr>
          <w:rFonts w:ascii="Palatino Linotype" w:eastAsia="Calibri" w:hAnsi="Palatino Linotype" w:cs="Tahoma"/>
          <w:bCs/>
          <w:sz w:val="22"/>
          <w:szCs w:val="22"/>
          <w:lang w:eastAsia="en-US"/>
        </w:rPr>
      </w:pPr>
    </w:p>
    <w:p w14:paraId="62F4FF4E" w14:textId="77777777" w:rsidR="000F6D16" w:rsidRDefault="00C77668" w:rsidP="000F6D1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no existe alguna área denominada Subsecretaría de Enlace Territorial dentro del Sujeto Obligado; incluso, los propios Estatutos de Partido Revolucionario Institucional, no prevén a dicha unidad administrativa, como parte, de los Comités Directivos Estatales.</w:t>
      </w:r>
    </w:p>
    <w:p w14:paraId="6BF34F44" w14:textId="77777777" w:rsidR="00C77668" w:rsidRDefault="00C77668" w:rsidP="000F6D16">
      <w:pPr>
        <w:spacing w:line="360" w:lineRule="auto"/>
        <w:ind w:right="-93"/>
        <w:jc w:val="both"/>
        <w:rPr>
          <w:rFonts w:ascii="Palatino Linotype" w:eastAsia="Calibri" w:hAnsi="Palatino Linotype" w:cs="Tahoma"/>
          <w:bCs/>
          <w:sz w:val="22"/>
          <w:szCs w:val="22"/>
          <w:lang w:eastAsia="en-US"/>
        </w:rPr>
      </w:pPr>
    </w:p>
    <w:p w14:paraId="7034CE2C" w14:textId="1355E091" w:rsidR="00C77668" w:rsidRDefault="00C77668" w:rsidP="000F6D16">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advierte </w:t>
      </w:r>
      <w:r>
        <w:rPr>
          <w:rFonts w:ascii="Palatino Linotype" w:hAnsi="Palatino Linotype" w:cs="Tahoma"/>
          <w:b/>
          <w:sz w:val="22"/>
          <w:szCs w:val="22"/>
        </w:rPr>
        <w:t>que es inexistente</w:t>
      </w:r>
      <w:r>
        <w:rPr>
          <w:rFonts w:ascii="Palatino Linotype" w:hAnsi="Palatino Linotype" w:cs="Tahoma"/>
          <w:sz w:val="22"/>
          <w:szCs w:val="22"/>
        </w:rPr>
        <w:t xml:space="preserve"> la información concerniente al salario del Subsecretario </w:t>
      </w:r>
      <w:r w:rsidR="00742E91" w:rsidRPr="00742E91">
        <w:rPr>
          <w:rFonts w:ascii="Palatino Linotype" w:hAnsi="Palatino Linotype" w:cs="Tahoma"/>
          <w:sz w:val="22"/>
          <w:szCs w:val="22"/>
          <w:highlight w:val="black"/>
        </w:rPr>
        <w:t>XXXXXXXXXXXXX</w:t>
      </w:r>
      <w:r>
        <w:rPr>
          <w:rFonts w:ascii="Palatino Linotype" w:hAnsi="Palatino Linotype" w:cs="Tahoma"/>
          <w:sz w:val="22"/>
          <w:szCs w:val="22"/>
        </w:rPr>
        <w:t xml:space="preserve">, así como, el nombre del personal que labora en la Subsecretaría </w:t>
      </w:r>
      <w:r w:rsidR="00DC7267">
        <w:rPr>
          <w:rFonts w:ascii="Palatino Linotype" w:hAnsi="Palatino Linotype" w:cs="Tahoma"/>
          <w:sz w:val="22"/>
          <w:szCs w:val="22"/>
        </w:rPr>
        <w:t>de Enlace Territorial; lo anterior, toma sustento con el hecho que no se localizó indicios o información pública que dé cuenta de que la información requerida obre en los archivos del Partido Revolucionario Institucional.</w:t>
      </w:r>
    </w:p>
    <w:p w14:paraId="34D67289" w14:textId="77777777" w:rsidR="00DC7267" w:rsidRDefault="00DC7267" w:rsidP="000F6D16">
      <w:pPr>
        <w:spacing w:line="360" w:lineRule="auto"/>
        <w:ind w:right="-93"/>
        <w:jc w:val="both"/>
        <w:rPr>
          <w:rFonts w:ascii="Palatino Linotype" w:hAnsi="Palatino Linotype" w:cs="Tahoma"/>
          <w:sz w:val="22"/>
          <w:szCs w:val="22"/>
        </w:rPr>
      </w:pPr>
    </w:p>
    <w:p w14:paraId="21F4B1AF" w14:textId="77777777" w:rsidR="00DC7267" w:rsidRDefault="00DC7267" w:rsidP="000F6D16">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orden de ideas, se considera que el Sujeto Obligado, fundó y motivó la inexistencia de la información requerida, pues señaló las razones por las cuales no contaba con la misma, a saber las siguientes:</w:t>
      </w:r>
    </w:p>
    <w:p w14:paraId="43515E17" w14:textId="77777777" w:rsidR="00DC7267" w:rsidRDefault="00DC7267" w:rsidP="000F6D16">
      <w:pPr>
        <w:spacing w:line="360" w:lineRule="auto"/>
        <w:ind w:right="-93"/>
        <w:jc w:val="both"/>
        <w:rPr>
          <w:rFonts w:ascii="Palatino Linotype" w:hAnsi="Palatino Linotype" w:cs="Tahoma"/>
          <w:sz w:val="22"/>
          <w:szCs w:val="22"/>
        </w:rPr>
      </w:pPr>
    </w:p>
    <w:p w14:paraId="23937831" w14:textId="598C4F34" w:rsidR="00DC7267" w:rsidRDefault="00DC7267" w:rsidP="00DC7267">
      <w:pPr>
        <w:pStyle w:val="Prrafodelista"/>
        <w:numPr>
          <w:ilvl w:val="0"/>
          <w:numId w:val="2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Que </w:t>
      </w:r>
      <w:r w:rsidR="00742E91" w:rsidRPr="00742E91">
        <w:rPr>
          <w:rFonts w:ascii="Palatino Linotype" w:eastAsia="Calibri" w:hAnsi="Palatino Linotype" w:cs="Tahoma"/>
          <w:bCs/>
          <w:szCs w:val="22"/>
          <w:highlight w:val="black"/>
          <w:lang w:eastAsia="en-US"/>
        </w:rPr>
        <w:t>XXXXXXXXXXX</w:t>
      </w:r>
      <w:r>
        <w:rPr>
          <w:rFonts w:ascii="Palatino Linotype" w:eastAsia="Calibri" w:hAnsi="Palatino Linotype" w:cs="Tahoma"/>
          <w:bCs/>
          <w:szCs w:val="22"/>
          <w:lang w:eastAsia="en-US"/>
        </w:rPr>
        <w:t xml:space="preserve"> no labora o ha laborado en alguna área del Ente Recurrido, así como, en la Subsecretaría de Enlace Territorial.</w:t>
      </w:r>
    </w:p>
    <w:p w14:paraId="6B76AF7D" w14:textId="77777777" w:rsidR="00DC7267" w:rsidRDefault="00DC7267" w:rsidP="00DC7267">
      <w:pPr>
        <w:pStyle w:val="Prrafodelista"/>
        <w:spacing w:line="360" w:lineRule="auto"/>
        <w:ind w:right="-93"/>
        <w:jc w:val="both"/>
        <w:rPr>
          <w:rFonts w:ascii="Palatino Linotype" w:eastAsia="Calibri" w:hAnsi="Palatino Linotype" w:cs="Tahoma"/>
          <w:bCs/>
          <w:szCs w:val="22"/>
          <w:lang w:eastAsia="en-US"/>
        </w:rPr>
      </w:pPr>
    </w:p>
    <w:p w14:paraId="43373763" w14:textId="77777777" w:rsidR="00DC7267" w:rsidRPr="00DC7267" w:rsidRDefault="00DC7267" w:rsidP="00DC7267">
      <w:pPr>
        <w:pStyle w:val="Prrafodelista"/>
        <w:numPr>
          <w:ilvl w:val="0"/>
          <w:numId w:val="28"/>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no hay actualmente personal activo que se encuentre adscrito, a alguna área que se denomine Subsecretaría de Enlace Territorial.</w:t>
      </w:r>
    </w:p>
    <w:p w14:paraId="385496E0" w14:textId="77777777" w:rsidR="00B8222D" w:rsidRDefault="00B8222D" w:rsidP="004E330F">
      <w:pPr>
        <w:spacing w:line="360" w:lineRule="auto"/>
        <w:ind w:right="-93"/>
        <w:jc w:val="both"/>
        <w:rPr>
          <w:rFonts w:ascii="Palatino Linotype" w:eastAsia="Calibri" w:hAnsi="Palatino Linotype" w:cs="Tahoma"/>
          <w:bCs/>
          <w:sz w:val="22"/>
          <w:szCs w:val="22"/>
          <w:lang w:eastAsia="en-US"/>
        </w:rPr>
      </w:pPr>
    </w:p>
    <w:p w14:paraId="202CD4E9" w14:textId="77777777" w:rsidR="00DC7267" w:rsidRDefault="00DC7267" w:rsidP="00DC726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2F0B7B2" w14:textId="77777777" w:rsidR="00DC7267" w:rsidRDefault="00DC7267" w:rsidP="00DC7267">
      <w:pPr>
        <w:spacing w:line="360" w:lineRule="auto"/>
        <w:ind w:right="-93"/>
        <w:jc w:val="both"/>
        <w:rPr>
          <w:rFonts w:ascii="Palatino Linotype" w:hAnsi="Palatino Linotype" w:cs="Tahoma"/>
          <w:sz w:val="22"/>
          <w:szCs w:val="22"/>
        </w:rPr>
      </w:pPr>
    </w:p>
    <w:p w14:paraId="17C42BB1" w14:textId="511B1E2E" w:rsidR="00DC7267" w:rsidRDefault="00DC7267" w:rsidP="00DC726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Dicho criterio aplica al caso en concreto, ya que, al analizar la normatividad aplicable a la materia de la solicitud, no se advierte obligación alguna por parte del Partido Político para contar con los recibos de nómina o salario de </w:t>
      </w:r>
      <w:r w:rsidR="00742E91">
        <w:rPr>
          <w:rFonts w:ascii="Palatino Linotype" w:hAnsi="Palatino Linotype" w:cs="Tahoma"/>
          <w:sz w:val="22"/>
          <w:szCs w:val="22"/>
        </w:rPr>
        <w:t>XXXXXXXXXXXX</w:t>
      </w:r>
      <w:r>
        <w:rPr>
          <w:rFonts w:ascii="Palatino Linotype" w:hAnsi="Palatino Linotype" w:cs="Tahoma"/>
          <w:sz w:val="22"/>
          <w:szCs w:val="22"/>
        </w:rPr>
        <w:t>,  así como, del nombre del personal que labora en la Subsecretaría de Enlace Territorial, y por otra, no se tienen suficientes elementos de convicción que permitan suponer que la misma obra en sus archivos, toda vez que no se localizó algún indicio o información pública, que advierta que la persona labore o haya laborado para el Sujeto Obligado o bien, este cuente con el área señalada por el Particular.</w:t>
      </w:r>
    </w:p>
    <w:p w14:paraId="5BCCDAE0" w14:textId="77777777" w:rsidR="00DC7267" w:rsidRDefault="00DC7267" w:rsidP="004E330F">
      <w:pPr>
        <w:spacing w:line="360" w:lineRule="auto"/>
        <w:ind w:right="-93"/>
        <w:jc w:val="both"/>
        <w:rPr>
          <w:rFonts w:ascii="Palatino Linotype" w:eastAsia="Calibri" w:hAnsi="Palatino Linotype" w:cs="Tahoma"/>
          <w:bCs/>
          <w:sz w:val="22"/>
          <w:szCs w:val="22"/>
          <w:lang w:eastAsia="en-US"/>
        </w:rPr>
      </w:pPr>
    </w:p>
    <w:p w14:paraId="5CF59858" w14:textId="77777777" w:rsidR="005001AA" w:rsidRDefault="005001AA" w:rsidP="004E330F">
      <w:pPr>
        <w:spacing w:line="360" w:lineRule="auto"/>
        <w:ind w:right="-93"/>
        <w:jc w:val="both"/>
        <w:rPr>
          <w:rFonts w:ascii="Palatino Linotype" w:eastAsia="Calibri" w:hAnsi="Palatino Linotype" w:cs="Tahoma"/>
          <w:bCs/>
          <w:sz w:val="22"/>
          <w:szCs w:val="22"/>
          <w:lang w:eastAsia="en-US"/>
        </w:rPr>
      </w:pPr>
    </w:p>
    <w:p w14:paraId="54E2410F" w14:textId="117B2677" w:rsidR="00BD1077" w:rsidRDefault="00BD1077" w:rsidP="00BD1077">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Por todo lo expuesto y toda vez que</w:t>
      </w:r>
      <w:r w:rsidR="00617A26">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desde la respuesta la Secretaría de Finanzas y Administración</w:t>
      </w:r>
      <w:r w:rsidR="00CB7F81">
        <w:rPr>
          <w:rFonts w:ascii="Palatino Linotype" w:eastAsia="Calibri" w:hAnsi="Palatino Linotype" w:cs="Tahoma"/>
          <w:bCs/>
          <w:sz w:val="22"/>
          <w:szCs w:val="22"/>
          <w:lang w:eastAsia="en-US"/>
        </w:rPr>
        <w:t xml:space="preserve"> del Instituto </w:t>
      </w:r>
      <w:proofErr w:type="spellStart"/>
      <w:r w:rsidR="00CB7F81">
        <w:rPr>
          <w:rFonts w:ascii="Palatino Linotype" w:eastAsia="Calibri" w:hAnsi="Palatino Linotype" w:cs="Tahoma"/>
          <w:bCs/>
          <w:sz w:val="22"/>
          <w:szCs w:val="22"/>
          <w:lang w:eastAsia="en-US"/>
        </w:rPr>
        <w:t>Polítio</w:t>
      </w:r>
      <w:proofErr w:type="spellEnd"/>
      <w:r>
        <w:rPr>
          <w:rFonts w:ascii="Palatino Linotype" w:eastAsia="Calibri" w:hAnsi="Palatino Linotype" w:cs="Tahoma"/>
          <w:bCs/>
          <w:sz w:val="22"/>
          <w:szCs w:val="22"/>
          <w:lang w:eastAsia="en-US"/>
        </w:rPr>
        <w:t xml:space="preserve">, indicó las razones por las cuales no contaba con la información solicitada, se concluye que el Ente Recurrido actuó conforme a lo establecido en la Ley de la materia; por lo que, el agravio hecho valer por el ahora Recurrente deviene de </w:t>
      </w:r>
      <w:r>
        <w:rPr>
          <w:rFonts w:ascii="Palatino Linotype" w:eastAsia="Calibri" w:hAnsi="Palatino Linotype" w:cs="Tahoma"/>
          <w:b/>
          <w:bCs/>
          <w:sz w:val="22"/>
          <w:szCs w:val="22"/>
          <w:lang w:eastAsia="en-US"/>
        </w:rPr>
        <w:t>INFUNDADO.</w:t>
      </w:r>
    </w:p>
    <w:p w14:paraId="06E6B52B" w14:textId="77777777" w:rsidR="00BD1077" w:rsidRDefault="00BD1077" w:rsidP="00BD1077">
      <w:pPr>
        <w:spacing w:line="360" w:lineRule="auto"/>
        <w:ind w:right="-93"/>
        <w:jc w:val="both"/>
        <w:rPr>
          <w:rFonts w:ascii="Palatino Linotype" w:hAnsi="Palatino Linotype" w:cs="Tahoma"/>
          <w:sz w:val="22"/>
          <w:szCs w:val="22"/>
        </w:rPr>
      </w:pPr>
    </w:p>
    <w:p w14:paraId="5BC0E87E" w14:textId="77777777" w:rsidR="00BD1077" w:rsidRDefault="00BD1077" w:rsidP="00BD1077">
      <w:pPr>
        <w:spacing w:line="360" w:lineRule="auto"/>
        <w:ind w:right="-93"/>
        <w:jc w:val="both"/>
        <w:rPr>
          <w:rFonts w:ascii="Palatino Linotype" w:eastAsia="Calibri" w:hAnsi="Palatino Linotype" w:cs="Tahoma"/>
          <w:iCs/>
          <w:sz w:val="22"/>
          <w:szCs w:val="22"/>
          <w:lang w:eastAsia="es-ES_tradnl"/>
        </w:rPr>
      </w:pPr>
      <w:r>
        <w:rPr>
          <w:rFonts w:ascii="Palatino Linotype" w:hAnsi="Palatino Linotype" w:cs="Tahoma"/>
          <w:b/>
          <w:sz w:val="22"/>
          <w:szCs w:val="22"/>
        </w:rPr>
        <w:t xml:space="preserve">SEXTO. Decisión. </w:t>
      </w: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Pr="00BD1077">
        <w:rPr>
          <w:rFonts w:ascii="Palatino Linotype" w:hAnsi="Palatino Linotype" w:cs="Tahoma"/>
          <w:sz w:val="22"/>
          <w:szCs w:val="22"/>
        </w:rPr>
        <w:t>Partido Revolucionario Institucional</w:t>
      </w:r>
      <w:r>
        <w:rPr>
          <w:rFonts w:ascii="Palatino Linotype" w:hAnsi="Palatino Linotype" w:cs="Tahoma"/>
          <w:sz w:val="22"/>
          <w:szCs w:val="22"/>
        </w:rPr>
        <w:t>.</w:t>
      </w:r>
    </w:p>
    <w:p w14:paraId="12A41A9E" w14:textId="77777777" w:rsidR="00BD1077" w:rsidRDefault="00BD1077" w:rsidP="00BD1077">
      <w:pPr>
        <w:spacing w:line="360" w:lineRule="auto"/>
        <w:ind w:right="-93"/>
        <w:jc w:val="both"/>
        <w:rPr>
          <w:rFonts w:ascii="Palatino Linotype" w:hAnsi="Palatino Linotype" w:cs="Tahoma"/>
          <w:sz w:val="22"/>
          <w:szCs w:val="22"/>
        </w:rPr>
      </w:pPr>
    </w:p>
    <w:p w14:paraId="3C9DE801" w14:textId="77777777" w:rsidR="00BD1077" w:rsidRDefault="00BD1077" w:rsidP="00BD107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10DA4895" w14:textId="77777777" w:rsidR="00BD1077" w:rsidRDefault="00BD1077" w:rsidP="00BD1077">
      <w:pPr>
        <w:spacing w:line="360" w:lineRule="auto"/>
        <w:ind w:right="-93"/>
        <w:jc w:val="both"/>
        <w:rPr>
          <w:rFonts w:ascii="Palatino Linotype" w:eastAsia="Calibri" w:hAnsi="Palatino Linotype" w:cs="Tahoma"/>
          <w:bCs/>
          <w:sz w:val="22"/>
          <w:szCs w:val="22"/>
          <w:lang w:eastAsia="en-US"/>
        </w:rPr>
      </w:pPr>
    </w:p>
    <w:p w14:paraId="211F23EB" w14:textId="77777777" w:rsidR="00BD1077" w:rsidRDefault="00BD1077" w:rsidP="00BD1077">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42B1B328" w14:textId="77777777" w:rsidR="00BD1077" w:rsidRDefault="00BD1077" w:rsidP="00BD1077">
      <w:pPr>
        <w:spacing w:line="360" w:lineRule="auto"/>
        <w:jc w:val="center"/>
        <w:rPr>
          <w:rFonts w:ascii="Palatino Linotype" w:hAnsi="Palatino Linotype" w:cs="Tahoma"/>
          <w:b/>
          <w:bCs/>
          <w:sz w:val="22"/>
          <w:szCs w:val="22"/>
          <w:lang w:val="es-ES_tradnl"/>
        </w:rPr>
      </w:pPr>
    </w:p>
    <w:p w14:paraId="3632D5A1" w14:textId="77777777" w:rsidR="00BD1077" w:rsidRDefault="00BD1077" w:rsidP="00BD1077">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información con número </w:t>
      </w:r>
      <w:r w:rsidRPr="00040613">
        <w:rPr>
          <w:rFonts w:ascii="Palatino Linotype" w:hAnsi="Palatino Linotype" w:cs="Tahoma"/>
          <w:b/>
          <w:bCs/>
          <w:iCs/>
          <w:sz w:val="22"/>
          <w:szCs w:val="22"/>
        </w:rPr>
        <w:t>00128/PRI/IP/2018</w:t>
      </w:r>
      <w:r>
        <w:rPr>
          <w:rFonts w:ascii="Palatino Linotype" w:hAnsi="Palatino Linotype" w:cs="Tahoma"/>
          <w:sz w:val="22"/>
          <w:szCs w:val="22"/>
        </w:rPr>
        <w:t xml:space="preserve">, por resultar </w:t>
      </w:r>
      <w:r>
        <w:rPr>
          <w:rFonts w:ascii="Palatino Linotype" w:hAnsi="Palatino Linotype" w:cs="Tahoma"/>
          <w:b/>
          <w:sz w:val="22"/>
          <w:szCs w:val="22"/>
        </w:rPr>
        <w:t>INFUNDADOS</w:t>
      </w:r>
      <w:r>
        <w:rPr>
          <w:rFonts w:ascii="Palatino Linotype" w:hAnsi="Palatino Linotype" w:cs="Tahoma"/>
          <w:sz w:val="22"/>
          <w:szCs w:val="22"/>
        </w:rPr>
        <w:t xml:space="preserve"> los motivos de inconformidad vertidos por el recurrente, en términos del Considerando QUINTO de la presente Resolución.</w:t>
      </w:r>
    </w:p>
    <w:p w14:paraId="573A61FF" w14:textId="77777777" w:rsidR="00BD1077" w:rsidRDefault="00BD1077" w:rsidP="00BD1077">
      <w:pPr>
        <w:spacing w:line="360" w:lineRule="auto"/>
        <w:jc w:val="both"/>
        <w:rPr>
          <w:rFonts w:ascii="Palatino Linotype" w:hAnsi="Palatino Linotype" w:cs="Tahoma"/>
          <w:sz w:val="22"/>
          <w:szCs w:val="22"/>
        </w:rPr>
      </w:pPr>
    </w:p>
    <w:p w14:paraId="75CE4BAD" w14:textId="77777777" w:rsidR="00BD1077" w:rsidRDefault="00BD1077" w:rsidP="00BD1077">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 xml:space="preserve">SEGUNDO. </w:t>
      </w:r>
      <w:r>
        <w:rPr>
          <w:rFonts w:ascii="Palatino Linotype" w:hAnsi="Palatino Linotype" w:cs="Tahoma"/>
          <w:b/>
          <w:sz w:val="22"/>
          <w:szCs w:val="22"/>
        </w:rPr>
        <w:t xml:space="preserve">NOTIFÍQUESE </w:t>
      </w:r>
      <w:r>
        <w:rPr>
          <w:rFonts w:ascii="Palatino Linotype" w:hAnsi="Palatino Linotype" w:cs="Tahoma"/>
          <w:sz w:val="22"/>
          <w:szCs w:val="22"/>
        </w:rPr>
        <w:t>la presente resolución al Titular de la Unidad de Transparencia del Sujeto Obligado, a través del Sistema de Acceso a la Información Mexiquense (SAIMEX).</w:t>
      </w:r>
    </w:p>
    <w:p w14:paraId="063A161A" w14:textId="77777777" w:rsidR="00BD1077" w:rsidRDefault="00BD1077" w:rsidP="00BD1077">
      <w:pPr>
        <w:shd w:val="clear" w:color="auto" w:fill="FFFFFF" w:themeFill="background1"/>
        <w:spacing w:line="360" w:lineRule="auto"/>
        <w:jc w:val="both"/>
        <w:rPr>
          <w:rFonts w:ascii="Palatino Linotype" w:eastAsia="Calibri" w:hAnsi="Palatino Linotype" w:cs="Tahoma"/>
          <w:sz w:val="22"/>
          <w:szCs w:val="22"/>
          <w:lang w:eastAsia="es-MX"/>
        </w:rPr>
      </w:pPr>
    </w:p>
    <w:p w14:paraId="7D6E866F" w14:textId="30216E75" w:rsidR="00BD1077" w:rsidRDefault="00BD1077" w:rsidP="00BD1077">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 xml:space="preserve">TERCERO.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0B991797" w14:textId="77777777" w:rsidR="00040613" w:rsidRDefault="00040613" w:rsidP="00040613">
      <w:pPr>
        <w:spacing w:line="360" w:lineRule="auto"/>
        <w:jc w:val="both"/>
        <w:rPr>
          <w:rFonts w:ascii="Palatino Linotype" w:hAnsi="Palatino Linotype" w:cs="Tahoma"/>
          <w:sz w:val="22"/>
          <w:szCs w:val="22"/>
          <w:lang w:eastAsia="es-MX"/>
        </w:rPr>
      </w:pPr>
    </w:p>
    <w:p w14:paraId="4A8FD988" w14:textId="77777777" w:rsidR="00040613" w:rsidRPr="004059FB" w:rsidRDefault="00040613" w:rsidP="00040613">
      <w:pPr>
        <w:spacing w:line="360" w:lineRule="auto"/>
        <w:jc w:val="both"/>
        <w:rPr>
          <w:rFonts w:ascii="Palatino Linotype" w:hAnsi="Palatino Linotype" w:cs="Tahoma"/>
          <w:sz w:val="22"/>
          <w:szCs w:val="22"/>
          <w:lang w:eastAsia="es-MX"/>
        </w:rPr>
      </w:pPr>
      <w:r w:rsidRPr="004059FB">
        <w:rPr>
          <w:rFonts w:ascii="Palatino Linotype" w:hAnsi="Palatino Linotype" w:cs="Tahoma"/>
          <w:sz w:val="22"/>
          <w:szCs w:val="22"/>
          <w:lang w:eastAsia="es-MX"/>
        </w:rPr>
        <w:lastRenderedPageBreak/>
        <w:t xml:space="preserve">ASÍ LO RESUELVE, POR </w:t>
      </w:r>
      <w:r w:rsidRPr="00D96028">
        <w:rPr>
          <w:rFonts w:ascii="Palatino Linotype" w:hAnsi="Palatino Linotype" w:cs="Tahoma"/>
          <w:b/>
          <w:sz w:val="22"/>
          <w:szCs w:val="22"/>
          <w:lang w:eastAsia="es-MX"/>
        </w:rPr>
        <w:t>UNANIMIDAD</w:t>
      </w:r>
      <w:r w:rsidRPr="004059F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cs="Tahoma"/>
          <w:sz w:val="22"/>
          <w:szCs w:val="22"/>
          <w:lang w:eastAsia="es-MX"/>
        </w:rPr>
        <w:t>CUADRAGÉSIMA TERCERA</w:t>
      </w:r>
      <w:r w:rsidRPr="004059FB">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VEINTIDÓS</w:t>
      </w:r>
      <w:r w:rsidRPr="004059FB">
        <w:rPr>
          <w:rFonts w:ascii="Palatino Linotype" w:hAnsi="Palatino Linotype" w:cs="Tahoma"/>
          <w:sz w:val="22"/>
          <w:szCs w:val="22"/>
          <w:lang w:eastAsia="es-MX"/>
        </w:rPr>
        <w:t xml:space="preserve"> DE NOVIEMBRE DE DOS MIL DIECIOCHO, ANTE EL SECRETARIO TÉCNICO DEL PLENO, ALEXIS TAPIA RAMÍREZ</w:t>
      </w:r>
      <w:r>
        <w:rPr>
          <w:rFonts w:ascii="Palatino Linotype" w:hAnsi="Palatino Linotype" w:cs="Tahoma"/>
          <w:sz w:val="22"/>
          <w:szCs w:val="22"/>
          <w:lang w:eastAsia="es-MX"/>
        </w:rPr>
        <w:t>.</w:t>
      </w:r>
    </w:p>
    <w:p w14:paraId="4E336157" w14:textId="77777777" w:rsidR="000813B0" w:rsidRDefault="000813B0" w:rsidP="004E330F">
      <w:pPr>
        <w:tabs>
          <w:tab w:val="left" w:pos="8931"/>
        </w:tabs>
        <w:spacing w:line="360" w:lineRule="auto"/>
        <w:ind w:right="-93"/>
        <w:rPr>
          <w:rFonts w:ascii="Palatino Linotype" w:eastAsia="Calibri" w:hAnsi="Palatino Linotype" w:cs="Tahoma"/>
          <w:b/>
          <w:bCs/>
          <w:sz w:val="22"/>
          <w:szCs w:val="22"/>
          <w:lang w:eastAsia="en-US"/>
        </w:rPr>
      </w:pPr>
    </w:p>
    <w:p w14:paraId="242A37F9" w14:textId="77777777" w:rsidR="005001AA" w:rsidRDefault="005001AA" w:rsidP="004E330F">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3402"/>
        <w:gridCol w:w="1564"/>
        <w:gridCol w:w="421"/>
        <w:gridCol w:w="3685"/>
      </w:tblGrid>
      <w:tr w:rsidR="00B27509" w:rsidRPr="00025F5D" w14:paraId="49A30F0F" w14:textId="77777777" w:rsidTr="00107F7A">
        <w:tc>
          <w:tcPr>
            <w:tcW w:w="9072" w:type="dxa"/>
            <w:gridSpan w:val="4"/>
          </w:tcPr>
          <w:p w14:paraId="02B21E7B" w14:textId="77777777" w:rsidR="00B27509" w:rsidRDefault="00B27509" w:rsidP="00107F7A">
            <w:pPr>
              <w:spacing w:line="360" w:lineRule="auto"/>
              <w:jc w:val="center"/>
              <w:rPr>
                <w:rFonts w:ascii="Palatino Linotype" w:eastAsia="Calibri" w:hAnsi="Palatino Linotype" w:cs="Tahoma"/>
                <w:b/>
                <w:sz w:val="24"/>
                <w:szCs w:val="24"/>
                <w:lang w:eastAsia="es-MX"/>
              </w:rPr>
            </w:pPr>
          </w:p>
          <w:p w14:paraId="7CB34A14" w14:textId="77777777" w:rsidR="00BB4828" w:rsidRPr="00FF46FD" w:rsidRDefault="00BB4828" w:rsidP="00107F7A">
            <w:pPr>
              <w:spacing w:line="360" w:lineRule="auto"/>
              <w:jc w:val="center"/>
              <w:rPr>
                <w:rFonts w:ascii="Palatino Linotype" w:eastAsia="Calibri" w:hAnsi="Palatino Linotype" w:cs="Tahoma"/>
                <w:b/>
                <w:sz w:val="24"/>
                <w:szCs w:val="24"/>
                <w:lang w:eastAsia="es-MX"/>
              </w:rPr>
            </w:pPr>
          </w:p>
          <w:p w14:paraId="0648120E" w14:textId="77777777" w:rsidR="00B27509" w:rsidRPr="00FF46FD" w:rsidRDefault="00B27509" w:rsidP="00107F7A">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14:paraId="15E94D80" w14:textId="77777777" w:rsidR="00B27509" w:rsidRPr="00B27509" w:rsidRDefault="00B27509" w:rsidP="00107F7A">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Comisionada Presidenta</w:t>
            </w:r>
          </w:p>
          <w:p w14:paraId="324EEAA1" w14:textId="77777777" w:rsidR="00B27509" w:rsidRPr="00B27509" w:rsidRDefault="00B27509" w:rsidP="00107F7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88BE37E" w14:textId="77777777" w:rsidR="005001AA" w:rsidRPr="00FF46FD" w:rsidRDefault="005001AA" w:rsidP="00107F7A">
            <w:pPr>
              <w:spacing w:line="360" w:lineRule="auto"/>
              <w:ind w:right="-108"/>
              <w:rPr>
                <w:rFonts w:ascii="Palatino Linotype" w:eastAsia="Calibri" w:hAnsi="Palatino Linotype" w:cs="Tahoma"/>
                <w:b/>
                <w:sz w:val="24"/>
                <w:szCs w:val="24"/>
              </w:rPr>
            </w:pPr>
          </w:p>
        </w:tc>
      </w:tr>
      <w:tr w:rsidR="00B27509" w:rsidRPr="00025F5D" w14:paraId="0AAEBA4D" w14:textId="77777777" w:rsidTr="00107F7A">
        <w:trPr>
          <w:trHeight w:val="3374"/>
        </w:trPr>
        <w:tc>
          <w:tcPr>
            <w:tcW w:w="3402" w:type="dxa"/>
          </w:tcPr>
          <w:p w14:paraId="0F859013" w14:textId="77777777" w:rsidR="005001AA" w:rsidRDefault="005001AA" w:rsidP="00107F7A">
            <w:pPr>
              <w:spacing w:line="360" w:lineRule="auto"/>
              <w:ind w:right="-108"/>
              <w:jc w:val="center"/>
              <w:rPr>
                <w:rFonts w:ascii="Palatino Linotype" w:eastAsia="Calibri" w:hAnsi="Palatino Linotype" w:cs="Tahoma"/>
                <w:b/>
                <w:sz w:val="24"/>
                <w:szCs w:val="24"/>
              </w:rPr>
            </w:pPr>
          </w:p>
          <w:p w14:paraId="0B2AC5E3" w14:textId="77777777" w:rsidR="00040613" w:rsidRDefault="00040613" w:rsidP="00107F7A">
            <w:pPr>
              <w:spacing w:line="360" w:lineRule="auto"/>
              <w:ind w:right="-108"/>
              <w:jc w:val="center"/>
              <w:rPr>
                <w:rFonts w:ascii="Palatino Linotype" w:eastAsia="Calibri" w:hAnsi="Palatino Linotype" w:cs="Tahoma"/>
                <w:b/>
                <w:sz w:val="24"/>
                <w:szCs w:val="24"/>
              </w:rPr>
            </w:pPr>
          </w:p>
          <w:p w14:paraId="11F4EDFD" w14:textId="77777777" w:rsidR="005001AA" w:rsidRDefault="005001AA" w:rsidP="00107F7A">
            <w:pPr>
              <w:spacing w:line="360" w:lineRule="auto"/>
              <w:ind w:right="-108"/>
              <w:jc w:val="center"/>
              <w:rPr>
                <w:rFonts w:ascii="Palatino Linotype" w:eastAsia="Calibri" w:hAnsi="Palatino Linotype" w:cs="Tahoma"/>
                <w:b/>
                <w:sz w:val="24"/>
                <w:szCs w:val="24"/>
              </w:rPr>
            </w:pPr>
          </w:p>
          <w:p w14:paraId="7C5AC884" w14:textId="77777777" w:rsidR="00B27509" w:rsidRPr="002A0C29" w:rsidRDefault="00B27509" w:rsidP="00107F7A">
            <w:pPr>
              <w:spacing w:line="360"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w:t>
            </w:r>
            <w:proofErr w:type="spellStart"/>
            <w:r w:rsidRPr="00FF46FD">
              <w:rPr>
                <w:rFonts w:ascii="Palatino Linotype" w:eastAsia="Calibri" w:hAnsi="Palatino Linotype" w:cs="Tahoma"/>
                <w:b/>
                <w:sz w:val="24"/>
                <w:szCs w:val="24"/>
              </w:rPr>
              <w:t>Abaid</w:t>
            </w:r>
            <w:proofErr w:type="spellEnd"/>
            <w:r w:rsidRPr="00FF46FD">
              <w:rPr>
                <w:rFonts w:ascii="Palatino Linotype" w:eastAsia="Calibri" w:hAnsi="Palatino Linotype" w:cs="Tahoma"/>
                <w:b/>
                <w:sz w:val="24"/>
                <w:szCs w:val="24"/>
              </w:rPr>
              <w:t xml:space="preserve"> </w:t>
            </w:r>
            <w:proofErr w:type="spellStart"/>
            <w:r w:rsidRPr="00FF46FD">
              <w:rPr>
                <w:rFonts w:ascii="Palatino Linotype" w:eastAsia="Calibri" w:hAnsi="Palatino Linotype" w:cs="Tahoma"/>
                <w:b/>
                <w:sz w:val="24"/>
                <w:szCs w:val="24"/>
              </w:rPr>
              <w:t>Yapur</w:t>
            </w:r>
            <w:proofErr w:type="spellEnd"/>
            <w:r w:rsidRPr="00FF46FD">
              <w:rPr>
                <w:rFonts w:ascii="Palatino Linotype" w:eastAsia="Calibri" w:hAnsi="Palatino Linotype" w:cs="Tahoma"/>
                <w:b/>
                <w:sz w:val="24"/>
                <w:szCs w:val="24"/>
              </w:rPr>
              <w:t xml:space="preserve"> </w:t>
            </w:r>
            <w:r w:rsidRPr="002A0C29">
              <w:rPr>
                <w:rFonts w:ascii="Palatino Linotype" w:eastAsia="Calibri" w:hAnsi="Palatino Linotype" w:cs="Tahoma"/>
                <w:sz w:val="24"/>
                <w:szCs w:val="24"/>
              </w:rPr>
              <w:t>Comisionada</w:t>
            </w:r>
          </w:p>
          <w:p w14:paraId="41CB6657" w14:textId="77777777" w:rsidR="00B27509" w:rsidRPr="0059557C" w:rsidRDefault="00B27509" w:rsidP="00107F7A">
            <w:pPr>
              <w:spacing w:line="360" w:lineRule="auto"/>
              <w:jc w:val="center"/>
              <w:rPr>
                <w:rFonts w:ascii="Palatino Linotype" w:eastAsia="Calibri" w:hAnsi="Palatino Linotype" w:cs="Tahoma"/>
                <w:b/>
                <w:sz w:val="24"/>
                <w:szCs w:val="24"/>
                <w:lang w:eastAsia="es-MX"/>
              </w:rPr>
            </w:pPr>
            <w:r w:rsidRPr="0059557C">
              <w:rPr>
                <w:rFonts w:ascii="Palatino Linotype" w:eastAsia="Calibri" w:hAnsi="Palatino Linotype" w:cs="Tahoma"/>
                <w:b/>
                <w:sz w:val="24"/>
                <w:szCs w:val="24"/>
                <w:lang w:eastAsia="es-MX"/>
              </w:rPr>
              <w:t>(Rúbrica)</w:t>
            </w:r>
          </w:p>
        </w:tc>
        <w:tc>
          <w:tcPr>
            <w:tcW w:w="1564" w:type="dxa"/>
          </w:tcPr>
          <w:p w14:paraId="3321F125" w14:textId="77777777" w:rsidR="00B27509" w:rsidRDefault="00B27509" w:rsidP="00107F7A">
            <w:pPr>
              <w:spacing w:line="360" w:lineRule="auto"/>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382CF49B" w14:textId="77777777" w:rsidR="00B27509" w:rsidRPr="00FF46FD" w:rsidRDefault="00B27509" w:rsidP="00107F7A">
            <w:pPr>
              <w:spacing w:line="360" w:lineRule="auto"/>
              <w:rPr>
                <w:rFonts w:ascii="Palatino Linotype" w:eastAsia="Calibri" w:hAnsi="Palatino Linotype" w:cs="Tahoma"/>
                <w:sz w:val="24"/>
                <w:szCs w:val="24"/>
                <w:lang w:eastAsia="es-MX"/>
              </w:rPr>
            </w:pPr>
          </w:p>
          <w:p w14:paraId="2FB0A1D2" w14:textId="77777777" w:rsidR="00B27509" w:rsidRPr="00FF46FD" w:rsidRDefault="00B27509" w:rsidP="00107F7A">
            <w:pPr>
              <w:spacing w:line="360" w:lineRule="auto"/>
              <w:jc w:val="center"/>
              <w:rPr>
                <w:rFonts w:ascii="Palatino Linotype" w:eastAsia="Calibri" w:hAnsi="Palatino Linotype" w:cs="Tahoma"/>
                <w:b/>
                <w:sz w:val="24"/>
                <w:szCs w:val="24"/>
              </w:rPr>
            </w:pPr>
          </w:p>
          <w:p w14:paraId="263CC204" w14:textId="77777777" w:rsidR="00B27509" w:rsidRPr="00FF46FD" w:rsidRDefault="00B27509" w:rsidP="00107F7A">
            <w:pPr>
              <w:spacing w:line="360" w:lineRule="auto"/>
              <w:jc w:val="center"/>
              <w:rPr>
                <w:rFonts w:ascii="Palatino Linotype" w:eastAsia="Calibri" w:hAnsi="Palatino Linotype" w:cs="Tahoma"/>
                <w:b/>
                <w:sz w:val="24"/>
                <w:szCs w:val="24"/>
              </w:rPr>
            </w:pPr>
          </w:p>
          <w:p w14:paraId="03EBED4C" w14:textId="77777777" w:rsidR="00B27509" w:rsidRDefault="00B27509" w:rsidP="00107F7A">
            <w:pPr>
              <w:spacing w:line="360" w:lineRule="auto"/>
              <w:jc w:val="center"/>
              <w:rPr>
                <w:rFonts w:ascii="Palatino Linotype" w:eastAsia="Calibri" w:hAnsi="Palatino Linotype" w:cs="Tahoma"/>
                <w:b/>
                <w:sz w:val="24"/>
                <w:szCs w:val="24"/>
              </w:rPr>
            </w:pPr>
          </w:p>
          <w:p w14:paraId="0CFB27EC" w14:textId="77777777" w:rsidR="00B27509" w:rsidRDefault="00B27509" w:rsidP="00107F7A">
            <w:pPr>
              <w:spacing w:line="360" w:lineRule="auto"/>
              <w:rPr>
                <w:rFonts w:ascii="Palatino Linotype" w:eastAsia="Batang" w:hAnsi="Palatino Linotype" w:cs="Tahoma"/>
                <w:b/>
                <w:sz w:val="24"/>
                <w:szCs w:val="24"/>
              </w:rPr>
            </w:pPr>
          </w:p>
          <w:p w14:paraId="1A373BC3" w14:textId="77777777" w:rsidR="00B27509" w:rsidRDefault="00B27509" w:rsidP="00107F7A">
            <w:pPr>
              <w:spacing w:line="360" w:lineRule="auto"/>
              <w:rPr>
                <w:rFonts w:ascii="Palatino Linotype" w:eastAsia="Batang" w:hAnsi="Palatino Linotype" w:cs="Tahoma"/>
                <w:b/>
                <w:sz w:val="24"/>
                <w:szCs w:val="24"/>
              </w:rPr>
            </w:pPr>
          </w:p>
          <w:p w14:paraId="052DE54B" w14:textId="77777777" w:rsidR="00040613" w:rsidRDefault="00040613" w:rsidP="00107F7A">
            <w:pPr>
              <w:spacing w:line="360" w:lineRule="auto"/>
              <w:rPr>
                <w:rFonts w:ascii="Palatino Linotype" w:eastAsia="Batang" w:hAnsi="Palatino Linotype" w:cs="Tahoma"/>
                <w:b/>
                <w:sz w:val="24"/>
                <w:szCs w:val="24"/>
              </w:rPr>
            </w:pPr>
          </w:p>
          <w:p w14:paraId="53FC7610" w14:textId="77777777" w:rsidR="00BB4828" w:rsidRPr="00FF46FD" w:rsidRDefault="00BB4828" w:rsidP="00107F7A">
            <w:pPr>
              <w:spacing w:line="360" w:lineRule="auto"/>
              <w:rPr>
                <w:rFonts w:ascii="Palatino Linotype" w:eastAsia="Batang" w:hAnsi="Palatino Linotype" w:cs="Tahoma"/>
                <w:b/>
                <w:sz w:val="24"/>
                <w:szCs w:val="24"/>
              </w:rPr>
            </w:pPr>
          </w:p>
        </w:tc>
        <w:tc>
          <w:tcPr>
            <w:tcW w:w="4106" w:type="dxa"/>
            <w:gridSpan w:val="2"/>
          </w:tcPr>
          <w:p w14:paraId="174A35EE" w14:textId="77777777" w:rsidR="00B27509" w:rsidRDefault="00B27509" w:rsidP="00107F7A">
            <w:pPr>
              <w:spacing w:line="360" w:lineRule="auto"/>
              <w:ind w:right="-108"/>
              <w:jc w:val="center"/>
              <w:rPr>
                <w:rFonts w:ascii="Palatino Linotype" w:eastAsia="Calibri" w:hAnsi="Palatino Linotype" w:cs="Tahoma"/>
                <w:b/>
                <w:sz w:val="24"/>
                <w:szCs w:val="24"/>
              </w:rPr>
            </w:pPr>
          </w:p>
          <w:p w14:paraId="02F65AA1" w14:textId="77777777" w:rsidR="00040613" w:rsidRDefault="00040613" w:rsidP="00107F7A">
            <w:pPr>
              <w:spacing w:line="360" w:lineRule="auto"/>
              <w:ind w:right="-108"/>
              <w:jc w:val="center"/>
              <w:rPr>
                <w:rFonts w:ascii="Palatino Linotype" w:eastAsia="Calibri" w:hAnsi="Palatino Linotype" w:cs="Tahoma"/>
                <w:b/>
                <w:sz w:val="24"/>
                <w:szCs w:val="24"/>
              </w:rPr>
            </w:pPr>
          </w:p>
          <w:p w14:paraId="1503B771" w14:textId="77777777" w:rsidR="005001AA" w:rsidRDefault="005001AA" w:rsidP="00107F7A">
            <w:pPr>
              <w:spacing w:line="360" w:lineRule="auto"/>
              <w:ind w:right="-108"/>
              <w:jc w:val="center"/>
              <w:rPr>
                <w:rFonts w:ascii="Palatino Linotype" w:eastAsia="Calibri" w:hAnsi="Palatino Linotype" w:cs="Tahoma"/>
                <w:b/>
                <w:sz w:val="24"/>
                <w:szCs w:val="24"/>
              </w:rPr>
            </w:pPr>
          </w:p>
          <w:p w14:paraId="4AA12492" w14:textId="77777777" w:rsidR="00B27509" w:rsidRPr="00FF46FD" w:rsidRDefault="00B27509" w:rsidP="00107F7A">
            <w:pPr>
              <w:spacing w:line="360"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14:paraId="2304C98F" w14:textId="77777777" w:rsidR="00B27509" w:rsidRPr="00B27509" w:rsidRDefault="00B27509" w:rsidP="005001AA">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Comisionado</w:t>
            </w:r>
          </w:p>
          <w:p w14:paraId="09B54899" w14:textId="77777777" w:rsidR="00B27509" w:rsidRPr="00B27509" w:rsidRDefault="00B27509" w:rsidP="005001A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r w:rsidR="00B27509" w:rsidRPr="00025F5D" w14:paraId="2B100CE5" w14:textId="77777777" w:rsidTr="00107F7A">
        <w:tc>
          <w:tcPr>
            <w:tcW w:w="3402" w:type="dxa"/>
          </w:tcPr>
          <w:p w14:paraId="6C2DCF99" w14:textId="77777777" w:rsidR="00B27509" w:rsidRDefault="00B27509" w:rsidP="00107F7A">
            <w:pPr>
              <w:spacing w:line="360" w:lineRule="auto"/>
              <w:jc w:val="center"/>
              <w:rPr>
                <w:rFonts w:ascii="Palatino Linotype" w:eastAsia="Calibri" w:hAnsi="Palatino Linotype" w:cs="Tahoma"/>
                <w:b/>
                <w:sz w:val="24"/>
                <w:szCs w:val="24"/>
              </w:rPr>
            </w:pPr>
            <w:r>
              <w:rPr>
                <w:rFonts w:ascii="Palatino Linotype" w:eastAsia="Calibri" w:hAnsi="Palatino Linotype" w:cs="Tahoma"/>
                <w:b/>
                <w:sz w:val="24"/>
                <w:szCs w:val="24"/>
              </w:rPr>
              <w:lastRenderedPageBreak/>
              <w:t xml:space="preserve"> </w:t>
            </w:r>
            <w:r w:rsidRPr="00FF46FD">
              <w:rPr>
                <w:rFonts w:ascii="Palatino Linotype" w:eastAsia="Calibri" w:hAnsi="Palatino Linotype" w:cs="Tahoma"/>
                <w:b/>
                <w:sz w:val="24"/>
                <w:szCs w:val="24"/>
                <w:lang w:val="es-ES_tradnl"/>
              </w:rPr>
              <w:t xml:space="preserve">Javier Martínez Cruz </w:t>
            </w:r>
            <w:r w:rsidRPr="00B27509">
              <w:rPr>
                <w:rFonts w:ascii="Palatino Linotype" w:eastAsia="Calibri" w:hAnsi="Palatino Linotype" w:cs="Tahoma"/>
                <w:sz w:val="24"/>
                <w:szCs w:val="24"/>
              </w:rPr>
              <w:t>Comisionado</w:t>
            </w:r>
          </w:p>
          <w:p w14:paraId="34820031" w14:textId="77777777" w:rsidR="00B27509" w:rsidRPr="00B27509" w:rsidRDefault="00B27509" w:rsidP="00107F7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7A4E28F2" w14:textId="77777777" w:rsidR="00B27509" w:rsidRDefault="00B27509" w:rsidP="00107F7A">
            <w:pPr>
              <w:spacing w:line="360" w:lineRule="auto"/>
              <w:jc w:val="center"/>
              <w:rPr>
                <w:rFonts w:ascii="Palatino Linotype" w:eastAsia="Calibri" w:hAnsi="Palatino Linotype" w:cs="Tahoma"/>
                <w:sz w:val="24"/>
                <w:szCs w:val="24"/>
                <w:lang w:eastAsia="es-MX"/>
              </w:rPr>
            </w:pPr>
          </w:p>
          <w:p w14:paraId="2385C141" w14:textId="77777777" w:rsidR="00B27509" w:rsidRDefault="00B27509" w:rsidP="00107F7A">
            <w:pPr>
              <w:spacing w:line="360" w:lineRule="auto"/>
              <w:jc w:val="center"/>
              <w:rPr>
                <w:rFonts w:ascii="Palatino Linotype" w:eastAsia="Calibri" w:hAnsi="Palatino Linotype" w:cs="Tahoma"/>
                <w:sz w:val="24"/>
                <w:szCs w:val="24"/>
                <w:lang w:eastAsia="es-MX"/>
              </w:rPr>
            </w:pPr>
          </w:p>
          <w:p w14:paraId="5D539F79" w14:textId="77777777" w:rsidR="00B27509" w:rsidRDefault="00B27509" w:rsidP="00107F7A">
            <w:pPr>
              <w:spacing w:line="360" w:lineRule="auto"/>
              <w:jc w:val="center"/>
              <w:rPr>
                <w:rFonts w:ascii="Palatino Linotype" w:eastAsia="Calibri" w:hAnsi="Palatino Linotype" w:cs="Tahoma"/>
                <w:sz w:val="24"/>
                <w:szCs w:val="24"/>
                <w:lang w:eastAsia="es-MX"/>
              </w:rPr>
            </w:pPr>
          </w:p>
          <w:p w14:paraId="6C19BC05" w14:textId="77777777" w:rsidR="005001AA" w:rsidRDefault="005001AA" w:rsidP="00107F7A">
            <w:pPr>
              <w:spacing w:line="360" w:lineRule="auto"/>
              <w:jc w:val="center"/>
              <w:rPr>
                <w:rFonts w:ascii="Palatino Linotype" w:eastAsia="Calibri" w:hAnsi="Palatino Linotype" w:cs="Tahoma"/>
                <w:sz w:val="24"/>
                <w:szCs w:val="24"/>
                <w:lang w:eastAsia="es-MX"/>
              </w:rPr>
            </w:pPr>
          </w:p>
          <w:p w14:paraId="324F0E91" w14:textId="77777777" w:rsidR="005001AA" w:rsidRPr="00F72A5B" w:rsidRDefault="005001AA" w:rsidP="00107F7A">
            <w:pPr>
              <w:spacing w:line="360" w:lineRule="auto"/>
              <w:jc w:val="center"/>
              <w:rPr>
                <w:rFonts w:ascii="Palatino Linotype" w:eastAsia="Calibri" w:hAnsi="Palatino Linotype" w:cs="Tahoma"/>
                <w:sz w:val="24"/>
                <w:szCs w:val="24"/>
                <w:lang w:eastAsia="es-MX"/>
              </w:rPr>
            </w:pPr>
          </w:p>
        </w:tc>
        <w:tc>
          <w:tcPr>
            <w:tcW w:w="1985" w:type="dxa"/>
            <w:gridSpan w:val="2"/>
          </w:tcPr>
          <w:p w14:paraId="1DEEA92B" w14:textId="77777777" w:rsidR="00B27509" w:rsidRPr="00FF46FD" w:rsidRDefault="00B27509" w:rsidP="00107F7A">
            <w:pPr>
              <w:spacing w:line="360" w:lineRule="auto"/>
              <w:rPr>
                <w:rFonts w:ascii="Palatino Linotype" w:eastAsia="Batang" w:hAnsi="Palatino Linotype" w:cs="Tahoma"/>
                <w:b/>
                <w:sz w:val="24"/>
                <w:szCs w:val="24"/>
              </w:rPr>
            </w:pPr>
          </w:p>
        </w:tc>
        <w:tc>
          <w:tcPr>
            <w:tcW w:w="3685" w:type="dxa"/>
          </w:tcPr>
          <w:p w14:paraId="67DC9DF3" w14:textId="77777777" w:rsidR="00B27509" w:rsidRPr="00FF46FD" w:rsidRDefault="00B27509" w:rsidP="00107F7A">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14:paraId="15A4707C" w14:textId="77777777" w:rsidR="00B27509" w:rsidRPr="00B27509" w:rsidRDefault="00B27509" w:rsidP="00107F7A">
            <w:pPr>
              <w:spacing w:line="360" w:lineRule="auto"/>
              <w:ind w:right="-108"/>
              <w:jc w:val="center"/>
              <w:rPr>
                <w:rFonts w:ascii="Palatino Linotype" w:eastAsia="Calibri" w:hAnsi="Palatino Linotype" w:cs="Tahoma"/>
                <w:sz w:val="24"/>
                <w:szCs w:val="24"/>
              </w:rPr>
            </w:pPr>
            <w:r w:rsidRPr="00B27509">
              <w:rPr>
                <w:rFonts w:ascii="Palatino Linotype" w:eastAsia="Calibri" w:hAnsi="Palatino Linotype" w:cs="Tahoma"/>
                <w:sz w:val="24"/>
                <w:szCs w:val="24"/>
              </w:rPr>
              <w:t>Comisionado</w:t>
            </w:r>
          </w:p>
          <w:p w14:paraId="607C0C87" w14:textId="77777777" w:rsidR="00B27509" w:rsidRPr="00B27509" w:rsidRDefault="00B27509" w:rsidP="00107F7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1F97BD3" w14:textId="77777777" w:rsidR="00B27509" w:rsidRPr="00FF46FD" w:rsidRDefault="00B27509" w:rsidP="00107F7A">
            <w:pPr>
              <w:spacing w:line="360" w:lineRule="auto"/>
              <w:ind w:right="-108"/>
              <w:jc w:val="center"/>
              <w:rPr>
                <w:rFonts w:ascii="Palatino Linotype" w:eastAsia="Batang" w:hAnsi="Palatino Linotype" w:cs="Tahoma"/>
                <w:b/>
                <w:sz w:val="24"/>
                <w:szCs w:val="24"/>
              </w:rPr>
            </w:pPr>
          </w:p>
        </w:tc>
      </w:tr>
      <w:tr w:rsidR="00B27509" w:rsidRPr="00025F5D" w14:paraId="082644DF" w14:textId="77777777" w:rsidTr="00107F7A">
        <w:tc>
          <w:tcPr>
            <w:tcW w:w="9072" w:type="dxa"/>
            <w:gridSpan w:val="4"/>
          </w:tcPr>
          <w:p w14:paraId="21CB6C5C" w14:textId="77777777" w:rsidR="00B27509" w:rsidRPr="00FF46FD" w:rsidRDefault="00B27509" w:rsidP="00107F7A">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14:paraId="1408BD9F" w14:textId="77777777" w:rsidR="00B27509" w:rsidRPr="00B27509" w:rsidRDefault="00B27509" w:rsidP="00107F7A">
            <w:pPr>
              <w:spacing w:line="360" w:lineRule="auto"/>
              <w:jc w:val="center"/>
              <w:rPr>
                <w:rFonts w:ascii="Palatino Linotype" w:eastAsia="Calibri" w:hAnsi="Palatino Linotype" w:cs="Tahoma"/>
                <w:sz w:val="24"/>
                <w:szCs w:val="24"/>
              </w:rPr>
            </w:pPr>
            <w:r w:rsidRPr="00B27509">
              <w:rPr>
                <w:rFonts w:ascii="Palatino Linotype" w:eastAsia="Calibri" w:hAnsi="Palatino Linotype" w:cs="Tahoma"/>
                <w:sz w:val="24"/>
                <w:szCs w:val="24"/>
              </w:rPr>
              <w:t>Secretario Técnico del Pleno</w:t>
            </w:r>
          </w:p>
          <w:p w14:paraId="2E5F3915" w14:textId="77777777" w:rsidR="00B27509" w:rsidRPr="00B27509" w:rsidRDefault="00B27509" w:rsidP="00107F7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61D9693" w14:textId="77777777" w:rsidR="00B27509" w:rsidRPr="00FF46FD" w:rsidRDefault="00B27509" w:rsidP="00107F7A">
            <w:pPr>
              <w:spacing w:line="360" w:lineRule="auto"/>
              <w:jc w:val="center"/>
              <w:rPr>
                <w:rFonts w:ascii="Palatino Linotype" w:eastAsia="Calibri" w:hAnsi="Palatino Linotype" w:cs="Tahoma"/>
                <w:color w:val="000000"/>
                <w:sz w:val="12"/>
                <w:szCs w:val="14"/>
              </w:rPr>
            </w:pPr>
          </w:p>
        </w:tc>
      </w:tr>
    </w:tbl>
    <w:p w14:paraId="3F2CCCB8" w14:textId="77777777" w:rsidR="00B27509" w:rsidRDefault="00B27509" w:rsidP="004E330F">
      <w:pPr>
        <w:tabs>
          <w:tab w:val="left" w:pos="8931"/>
        </w:tabs>
        <w:spacing w:line="360" w:lineRule="auto"/>
        <w:ind w:right="-93"/>
        <w:jc w:val="both"/>
        <w:rPr>
          <w:rFonts w:ascii="Palatino Linotype" w:eastAsia="Calibri" w:hAnsi="Palatino Linotype" w:cs="Tahoma"/>
          <w:lang w:eastAsia="en-US"/>
        </w:rPr>
      </w:pPr>
    </w:p>
    <w:p w14:paraId="5AC8C7BB" w14:textId="77777777" w:rsidR="00040613" w:rsidRDefault="00040613" w:rsidP="004E330F">
      <w:pPr>
        <w:tabs>
          <w:tab w:val="left" w:pos="8931"/>
        </w:tabs>
        <w:spacing w:line="360" w:lineRule="auto"/>
        <w:ind w:right="-93"/>
        <w:jc w:val="both"/>
        <w:rPr>
          <w:rFonts w:ascii="Palatino Linotype" w:eastAsia="Calibri" w:hAnsi="Palatino Linotype" w:cs="Tahoma"/>
          <w:lang w:eastAsia="en-US"/>
        </w:rPr>
      </w:pPr>
    </w:p>
    <w:p w14:paraId="63A3466B" w14:textId="77777777" w:rsidR="00040613" w:rsidRDefault="00040613" w:rsidP="004E330F">
      <w:pPr>
        <w:tabs>
          <w:tab w:val="left" w:pos="8931"/>
        </w:tabs>
        <w:spacing w:line="360" w:lineRule="auto"/>
        <w:ind w:right="-93"/>
        <w:jc w:val="both"/>
        <w:rPr>
          <w:rFonts w:ascii="Palatino Linotype" w:eastAsia="Calibri" w:hAnsi="Palatino Linotype" w:cs="Tahoma"/>
          <w:lang w:eastAsia="en-US"/>
        </w:rPr>
      </w:pPr>
    </w:p>
    <w:p w14:paraId="37570706" w14:textId="64EC5D6B" w:rsidR="00040613" w:rsidRPr="0011711F" w:rsidRDefault="00040613" w:rsidP="00040613">
      <w:pPr>
        <w:spacing w:line="360" w:lineRule="auto"/>
        <w:jc w:val="both"/>
        <w:rPr>
          <w:rFonts w:ascii="Palatino Linotype" w:eastAsia="Calibri" w:hAnsi="Palatino Linotype" w:cs="Tahoma"/>
          <w:sz w:val="22"/>
          <w:lang w:eastAsia="en-US"/>
        </w:rPr>
      </w:pPr>
      <w:r w:rsidRPr="0011711F">
        <w:rPr>
          <w:rFonts w:ascii="Palatino Linotype" w:eastAsia="Calibri" w:hAnsi="Palatino Linotype" w:cs="Tahoma"/>
          <w:sz w:val="22"/>
          <w:lang w:eastAsia="en-US"/>
        </w:rPr>
        <w:t xml:space="preserve">Esta foja corresponde </w:t>
      </w:r>
      <w:r>
        <w:rPr>
          <w:rFonts w:ascii="Palatino Linotype" w:eastAsia="Calibri" w:hAnsi="Palatino Linotype" w:cs="Tahoma"/>
          <w:sz w:val="22"/>
          <w:lang w:eastAsia="en-US"/>
        </w:rPr>
        <w:t>a la resolución de fecha veintidós</w:t>
      </w:r>
      <w:r w:rsidRPr="0011711F">
        <w:rPr>
          <w:rFonts w:ascii="Palatino Linotype" w:eastAsia="Calibri" w:hAnsi="Palatino Linotype" w:cs="Tahoma"/>
          <w:sz w:val="22"/>
          <w:lang w:eastAsia="en-US"/>
        </w:rPr>
        <w:t xml:space="preserve"> de noviembre de dos mil dieciocho, emitida en el recurso de revisión número </w:t>
      </w:r>
      <w:r>
        <w:rPr>
          <w:rFonts w:ascii="Palatino Linotype" w:eastAsia="Calibri" w:hAnsi="Palatino Linotype" w:cs="Tahoma"/>
          <w:sz w:val="22"/>
          <w:lang w:eastAsia="en-US"/>
        </w:rPr>
        <w:t>0384</w:t>
      </w:r>
      <w:r w:rsidRPr="0011711F">
        <w:rPr>
          <w:rFonts w:ascii="Palatino Linotype" w:eastAsia="Calibri" w:hAnsi="Palatino Linotype" w:cs="Tahoma"/>
          <w:sz w:val="22"/>
          <w:lang w:eastAsia="en-US"/>
        </w:rPr>
        <w:t>6/INFOEM/IP/RR/2018.</w:t>
      </w:r>
    </w:p>
    <w:p w14:paraId="4BA27F15" w14:textId="4BC74962" w:rsidR="00A25901" w:rsidRPr="00B27509" w:rsidRDefault="00A25901" w:rsidP="00040613">
      <w:pPr>
        <w:tabs>
          <w:tab w:val="left" w:pos="8931"/>
        </w:tabs>
        <w:spacing w:line="360" w:lineRule="auto"/>
        <w:ind w:right="-93"/>
        <w:jc w:val="both"/>
        <w:rPr>
          <w:rFonts w:ascii="Palatino Linotype" w:eastAsia="Calibri" w:hAnsi="Palatino Linotype" w:cs="Tahoma"/>
          <w:lang w:eastAsia="en-US"/>
        </w:rPr>
      </w:pPr>
    </w:p>
    <w:sectPr w:rsidR="00A25901" w:rsidRPr="00B27509"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8D58E" w14:textId="77777777" w:rsidR="000841D8" w:rsidRDefault="000841D8" w:rsidP="00B31222">
      <w:r>
        <w:separator/>
      </w:r>
    </w:p>
  </w:endnote>
  <w:endnote w:type="continuationSeparator" w:id="0">
    <w:p w14:paraId="607B3C3A" w14:textId="77777777" w:rsidR="000841D8" w:rsidRDefault="000841D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3B9D0E2" w14:textId="77777777" w:rsidR="00DC7267" w:rsidRPr="00147666" w:rsidRDefault="00DC7267">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742E91">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742E91">
              <w:rPr>
                <w:rFonts w:ascii="Palatino Linotype" w:hAnsi="Palatino Linotype"/>
                <w:b/>
                <w:bCs/>
                <w:noProof/>
              </w:rPr>
              <w:t>28</w:t>
            </w:r>
            <w:r w:rsidRPr="00147666">
              <w:rPr>
                <w:rFonts w:ascii="Palatino Linotype" w:hAnsi="Palatino Linotype"/>
                <w:b/>
                <w:bCs/>
                <w:sz w:val="24"/>
                <w:szCs w:val="24"/>
              </w:rPr>
              <w:fldChar w:fldCharType="end"/>
            </w:r>
          </w:p>
        </w:sdtContent>
      </w:sdt>
    </w:sdtContent>
  </w:sdt>
  <w:p w14:paraId="5A8F1E47" w14:textId="77777777" w:rsidR="00DC7267" w:rsidRDefault="00DC72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D20EB97" w14:textId="77777777" w:rsidR="00DC7267" w:rsidRDefault="00DC72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2E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2E91">
              <w:rPr>
                <w:b/>
                <w:bCs/>
                <w:noProof/>
              </w:rPr>
              <w:t>28</w:t>
            </w:r>
            <w:r>
              <w:rPr>
                <w:b/>
                <w:bCs/>
                <w:sz w:val="24"/>
                <w:szCs w:val="24"/>
              </w:rPr>
              <w:fldChar w:fldCharType="end"/>
            </w:r>
          </w:p>
        </w:sdtContent>
      </w:sdt>
    </w:sdtContent>
  </w:sdt>
  <w:p w14:paraId="62FADBF1" w14:textId="77777777" w:rsidR="00DC7267" w:rsidRDefault="00DC72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6C518" w14:textId="77777777" w:rsidR="000841D8" w:rsidRDefault="000841D8" w:rsidP="00B31222">
      <w:r>
        <w:separator/>
      </w:r>
    </w:p>
  </w:footnote>
  <w:footnote w:type="continuationSeparator" w:id="0">
    <w:p w14:paraId="7B960AEC" w14:textId="77777777" w:rsidR="000841D8" w:rsidRDefault="000841D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C7267" w:rsidRPr="005C106F" w14:paraId="2EE94452" w14:textId="77777777" w:rsidTr="00202DB8">
      <w:trPr>
        <w:trHeight w:val="1435"/>
      </w:trPr>
      <w:tc>
        <w:tcPr>
          <w:tcW w:w="2835" w:type="dxa"/>
          <w:shd w:val="clear" w:color="auto" w:fill="auto"/>
        </w:tcPr>
        <w:p w14:paraId="7173289D" w14:textId="77777777" w:rsidR="00DC7267" w:rsidRDefault="00DC7267" w:rsidP="00EF4A64">
          <w:pPr>
            <w:tabs>
              <w:tab w:val="right" w:pos="4273"/>
            </w:tabs>
            <w:rPr>
              <w:rFonts w:ascii="Garamond" w:eastAsia="Calibri" w:hAnsi="Garamond"/>
              <w:noProof/>
              <w:sz w:val="16"/>
              <w:szCs w:val="16"/>
              <w:lang w:eastAsia="es-MX"/>
            </w:rPr>
          </w:pPr>
        </w:p>
        <w:p w14:paraId="69EA06B2" w14:textId="77777777" w:rsidR="00DC7267" w:rsidRPr="005C106F" w:rsidRDefault="00DC7267" w:rsidP="00EF4A64">
          <w:pPr>
            <w:tabs>
              <w:tab w:val="right" w:pos="4273"/>
            </w:tabs>
            <w:rPr>
              <w:rFonts w:ascii="Garamond" w:eastAsia="Calibri" w:hAnsi="Garamond"/>
              <w:sz w:val="16"/>
              <w:szCs w:val="16"/>
              <w:lang w:eastAsia="en-US"/>
            </w:rPr>
          </w:pPr>
        </w:p>
      </w:tc>
      <w:tc>
        <w:tcPr>
          <w:tcW w:w="6733" w:type="dxa"/>
          <w:shd w:val="clear" w:color="auto" w:fill="auto"/>
        </w:tcPr>
        <w:p w14:paraId="520FB7A6" w14:textId="77777777" w:rsidR="00DC7267" w:rsidRDefault="00DC7267" w:rsidP="005743D2"/>
        <w:tbl>
          <w:tblPr>
            <w:tblStyle w:val="Tablaconcuadrcula"/>
            <w:tblW w:w="6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5"/>
          </w:tblGrid>
          <w:tr w:rsidR="00DC7267" w14:paraId="1258B2A4" w14:textId="77777777" w:rsidTr="00BD1077">
            <w:trPr>
              <w:trHeight w:val="144"/>
            </w:trPr>
            <w:tc>
              <w:tcPr>
                <w:tcW w:w="2410" w:type="dxa"/>
              </w:tcPr>
              <w:p w14:paraId="4005451B" w14:textId="77777777" w:rsidR="00DC7267" w:rsidRPr="00BD1077" w:rsidRDefault="00DC7267" w:rsidP="00BD1077">
                <w:pPr>
                  <w:tabs>
                    <w:tab w:val="right" w:pos="8838"/>
                  </w:tabs>
                  <w:spacing w:line="360" w:lineRule="auto"/>
                  <w:ind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Recurso de Revisión:</w:t>
                </w:r>
              </w:p>
            </w:tc>
            <w:tc>
              <w:tcPr>
                <w:tcW w:w="3685" w:type="dxa"/>
              </w:tcPr>
              <w:p w14:paraId="2538E292" w14:textId="77777777" w:rsidR="00DC7267" w:rsidRPr="00BD1077" w:rsidRDefault="00DC7267" w:rsidP="00BD1077">
                <w:pPr>
                  <w:tabs>
                    <w:tab w:val="right" w:pos="8838"/>
                  </w:tabs>
                  <w:spacing w:line="360" w:lineRule="auto"/>
                  <w:ind w:left="-28" w:right="-250"/>
                  <w:jc w:val="both"/>
                  <w:rPr>
                    <w:rFonts w:ascii="Palatino Linotype" w:eastAsia="Calibri" w:hAnsi="Palatino Linotype" w:cs="Tahoma"/>
                    <w:bCs/>
                    <w:sz w:val="22"/>
                    <w:szCs w:val="22"/>
                    <w:lang w:eastAsia="en-US"/>
                  </w:rPr>
                </w:pPr>
                <w:r w:rsidRPr="00BD1077">
                  <w:rPr>
                    <w:rFonts w:ascii="Palatino Linotype" w:eastAsia="Calibri" w:hAnsi="Palatino Linotype" w:cs="Tahoma"/>
                    <w:bCs/>
                    <w:sz w:val="22"/>
                    <w:szCs w:val="22"/>
                    <w:lang w:eastAsia="en-US"/>
                  </w:rPr>
                  <w:t xml:space="preserve">03846/INFOEM/IP/RR/2018 </w:t>
                </w:r>
              </w:p>
            </w:tc>
          </w:tr>
          <w:tr w:rsidR="00DC7267" w14:paraId="3670FF55" w14:textId="77777777" w:rsidTr="00BD1077">
            <w:trPr>
              <w:trHeight w:val="283"/>
            </w:trPr>
            <w:tc>
              <w:tcPr>
                <w:tcW w:w="2410" w:type="dxa"/>
              </w:tcPr>
              <w:p w14:paraId="6FC9E882" w14:textId="77777777" w:rsidR="00DC7267" w:rsidRPr="00BD1077" w:rsidRDefault="00DC7267" w:rsidP="00BD1077">
                <w:pPr>
                  <w:tabs>
                    <w:tab w:val="right" w:pos="8838"/>
                  </w:tabs>
                  <w:spacing w:line="360" w:lineRule="auto"/>
                  <w:ind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Sujeto Obligado:</w:t>
                </w:r>
              </w:p>
            </w:tc>
            <w:tc>
              <w:tcPr>
                <w:tcW w:w="3685" w:type="dxa"/>
              </w:tcPr>
              <w:p w14:paraId="2FE9C681" w14:textId="77777777" w:rsidR="00DC7267" w:rsidRPr="00BD1077" w:rsidRDefault="00DC7267" w:rsidP="00BD1077">
                <w:pPr>
                  <w:tabs>
                    <w:tab w:val="left" w:pos="2834"/>
                    <w:tab w:val="right" w:pos="8838"/>
                  </w:tabs>
                  <w:spacing w:line="360" w:lineRule="auto"/>
                  <w:ind w:right="-250"/>
                  <w:jc w:val="both"/>
                  <w:rPr>
                    <w:rFonts w:ascii="Palatino Linotype" w:eastAsia="Calibri" w:hAnsi="Palatino Linotype" w:cs="Tahoma"/>
                    <w:b/>
                    <w:sz w:val="22"/>
                    <w:szCs w:val="22"/>
                    <w:lang w:eastAsia="en-US"/>
                  </w:rPr>
                </w:pPr>
                <w:r w:rsidRPr="00BD1077">
                  <w:rPr>
                    <w:rFonts w:ascii="Palatino Linotype" w:eastAsia="Calibri" w:hAnsi="Palatino Linotype" w:cs="Tahoma"/>
                    <w:sz w:val="22"/>
                    <w:szCs w:val="22"/>
                    <w:lang w:eastAsia="en-US"/>
                  </w:rPr>
                  <w:t>Partido Revolucionario Institucional</w:t>
                </w:r>
              </w:p>
            </w:tc>
          </w:tr>
          <w:tr w:rsidR="00DC7267" w14:paraId="50509BA1" w14:textId="77777777" w:rsidTr="00BD1077">
            <w:trPr>
              <w:trHeight w:val="283"/>
            </w:trPr>
            <w:tc>
              <w:tcPr>
                <w:tcW w:w="2410" w:type="dxa"/>
              </w:tcPr>
              <w:p w14:paraId="280029C3" w14:textId="77777777" w:rsidR="00DC7267" w:rsidRPr="00BD1077" w:rsidRDefault="00DC7267" w:rsidP="00BD1077">
                <w:pPr>
                  <w:tabs>
                    <w:tab w:val="right" w:pos="8838"/>
                  </w:tabs>
                  <w:spacing w:line="360" w:lineRule="auto"/>
                  <w:ind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Comisionado Ponente:</w:t>
                </w:r>
              </w:p>
            </w:tc>
            <w:tc>
              <w:tcPr>
                <w:tcW w:w="3685" w:type="dxa"/>
              </w:tcPr>
              <w:p w14:paraId="294ED510" w14:textId="77777777" w:rsidR="00DC7267" w:rsidRPr="00BD1077" w:rsidRDefault="00DC7267" w:rsidP="00BD1077">
                <w:pPr>
                  <w:tabs>
                    <w:tab w:val="right" w:pos="8838"/>
                  </w:tabs>
                  <w:spacing w:line="360" w:lineRule="auto"/>
                  <w:ind w:right="-250"/>
                  <w:jc w:val="both"/>
                  <w:rPr>
                    <w:rFonts w:ascii="Palatino Linotype" w:eastAsia="Calibri" w:hAnsi="Palatino Linotype" w:cs="Tahoma"/>
                    <w:b/>
                    <w:sz w:val="22"/>
                    <w:szCs w:val="22"/>
                    <w:lang w:eastAsia="en-US"/>
                  </w:rPr>
                </w:pPr>
                <w:r w:rsidRPr="00BD1077">
                  <w:rPr>
                    <w:rFonts w:ascii="Palatino Linotype" w:eastAsia="Calibri" w:hAnsi="Palatino Linotype" w:cs="Tahoma"/>
                    <w:sz w:val="22"/>
                    <w:szCs w:val="22"/>
                    <w:lang w:eastAsia="en-US"/>
                  </w:rPr>
                  <w:t>Luis Gustavo Parra Noriega</w:t>
                </w:r>
              </w:p>
            </w:tc>
          </w:tr>
        </w:tbl>
        <w:p w14:paraId="3F6F6101" w14:textId="77777777" w:rsidR="00DC7267" w:rsidRPr="005C106F" w:rsidRDefault="00DC7267" w:rsidP="005743D2">
          <w:pPr>
            <w:tabs>
              <w:tab w:val="right" w:pos="8838"/>
            </w:tabs>
            <w:ind w:left="-28"/>
            <w:jc w:val="both"/>
            <w:rPr>
              <w:rFonts w:ascii="Arial" w:eastAsia="Calibri" w:hAnsi="Arial" w:cs="Arial"/>
              <w:b/>
              <w:sz w:val="22"/>
              <w:szCs w:val="22"/>
              <w:lang w:eastAsia="en-US"/>
            </w:rPr>
          </w:pPr>
        </w:p>
      </w:tc>
    </w:tr>
  </w:tbl>
  <w:p w14:paraId="45EED947" w14:textId="77777777" w:rsidR="00DC7267" w:rsidRPr="00443C6B" w:rsidRDefault="00DC726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C7267" w:rsidRPr="00BD1077" w14:paraId="0DF88183" w14:textId="77777777" w:rsidTr="003B165A">
      <w:trPr>
        <w:trHeight w:val="1435"/>
      </w:trPr>
      <w:tc>
        <w:tcPr>
          <w:tcW w:w="2835" w:type="dxa"/>
          <w:shd w:val="clear" w:color="auto" w:fill="auto"/>
        </w:tcPr>
        <w:p w14:paraId="1951FAE4" w14:textId="77777777" w:rsidR="00DC7267" w:rsidRPr="005C106F" w:rsidRDefault="00DC726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DC7267" w:rsidRPr="00BD1077" w14:paraId="458B3B36" w14:textId="77777777" w:rsidTr="00BD1077">
            <w:trPr>
              <w:trHeight w:val="144"/>
            </w:trPr>
            <w:tc>
              <w:tcPr>
                <w:tcW w:w="2444" w:type="dxa"/>
              </w:tcPr>
              <w:p w14:paraId="7912BA91" w14:textId="77777777" w:rsidR="00DC7267" w:rsidRPr="00BD1077" w:rsidRDefault="00DC7267" w:rsidP="00BD1077">
                <w:pPr>
                  <w:tabs>
                    <w:tab w:val="right" w:pos="8838"/>
                  </w:tabs>
                  <w:spacing w:line="360" w:lineRule="auto"/>
                  <w:ind w:left="-74"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Recurso de Revisión:</w:t>
                </w:r>
              </w:p>
            </w:tc>
            <w:tc>
              <w:tcPr>
                <w:tcW w:w="3685" w:type="dxa"/>
              </w:tcPr>
              <w:p w14:paraId="5E8C404A" w14:textId="77777777" w:rsidR="00DC7267" w:rsidRPr="00BD1077" w:rsidRDefault="00DC7267" w:rsidP="00BD1077">
                <w:pPr>
                  <w:tabs>
                    <w:tab w:val="right" w:pos="8838"/>
                  </w:tabs>
                  <w:spacing w:line="360" w:lineRule="auto"/>
                  <w:ind w:left="-74" w:right="-105"/>
                  <w:jc w:val="both"/>
                  <w:rPr>
                    <w:rFonts w:ascii="Palatino Linotype" w:eastAsia="Calibri" w:hAnsi="Palatino Linotype" w:cs="Tahoma"/>
                    <w:bCs/>
                    <w:sz w:val="22"/>
                    <w:szCs w:val="22"/>
                    <w:lang w:eastAsia="en-US"/>
                  </w:rPr>
                </w:pPr>
                <w:r w:rsidRPr="00BD1077">
                  <w:rPr>
                    <w:rFonts w:ascii="Palatino Linotype" w:eastAsia="Calibri" w:hAnsi="Palatino Linotype" w:cs="Tahoma"/>
                    <w:bCs/>
                    <w:sz w:val="22"/>
                    <w:szCs w:val="22"/>
                    <w:lang w:eastAsia="en-US"/>
                  </w:rPr>
                  <w:t xml:space="preserve">03846/INFOEM/IP/RR/2018 </w:t>
                </w:r>
              </w:p>
            </w:tc>
          </w:tr>
          <w:tr w:rsidR="00DC7267" w:rsidRPr="00BD1077" w14:paraId="122C939B" w14:textId="77777777" w:rsidTr="00BD1077">
            <w:trPr>
              <w:trHeight w:val="144"/>
            </w:trPr>
            <w:tc>
              <w:tcPr>
                <w:tcW w:w="2444" w:type="dxa"/>
              </w:tcPr>
              <w:p w14:paraId="096B68C7" w14:textId="77777777" w:rsidR="00DC7267" w:rsidRPr="00BD1077" w:rsidRDefault="00DC7267" w:rsidP="00BD1077">
                <w:pPr>
                  <w:tabs>
                    <w:tab w:val="right" w:pos="8838"/>
                  </w:tabs>
                  <w:spacing w:line="360" w:lineRule="auto"/>
                  <w:ind w:left="-74"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Recurrente:</w:t>
                </w:r>
              </w:p>
            </w:tc>
            <w:tc>
              <w:tcPr>
                <w:tcW w:w="3685" w:type="dxa"/>
              </w:tcPr>
              <w:p w14:paraId="789F4BD1" w14:textId="6D5F57E7" w:rsidR="00DC7267" w:rsidRPr="00BD1077" w:rsidRDefault="00E823B2" w:rsidP="00BD1077">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E823B2">
                  <w:rPr>
                    <w:rFonts w:ascii="Palatino Linotype" w:eastAsia="Calibri" w:hAnsi="Palatino Linotype" w:cs="Tahoma"/>
                    <w:sz w:val="22"/>
                    <w:szCs w:val="22"/>
                    <w:highlight w:val="black"/>
                    <w:lang w:eastAsia="en-US"/>
                  </w:rPr>
                  <w:t>------------------------------------</w:t>
                </w:r>
              </w:p>
            </w:tc>
          </w:tr>
          <w:tr w:rsidR="00DC7267" w:rsidRPr="00BD1077" w14:paraId="19772FF0" w14:textId="77777777" w:rsidTr="00BD1077">
            <w:trPr>
              <w:trHeight w:val="283"/>
            </w:trPr>
            <w:tc>
              <w:tcPr>
                <w:tcW w:w="2444" w:type="dxa"/>
              </w:tcPr>
              <w:p w14:paraId="53274C64" w14:textId="77777777" w:rsidR="00DC7267" w:rsidRPr="00BD1077" w:rsidRDefault="00DC7267" w:rsidP="00BD1077">
                <w:pPr>
                  <w:tabs>
                    <w:tab w:val="right" w:pos="8838"/>
                  </w:tabs>
                  <w:spacing w:line="360" w:lineRule="auto"/>
                  <w:ind w:left="-74"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Sujeto Obligado:</w:t>
                </w:r>
              </w:p>
            </w:tc>
            <w:tc>
              <w:tcPr>
                <w:tcW w:w="3685" w:type="dxa"/>
              </w:tcPr>
              <w:p w14:paraId="25AA832E" w14:textId="77777777" w:rsidR="00DC7267" w:rsidRPr="00BD1077" w:rsidRDefault="00DC7267" w:rsidP="00BD1077">
                <w:pPr>
                  <w:tabs>
                    <w:tab w:val="left" w:pos="2834"/>
                    <w:tab w:val="right" w:pos="8838"/>
                  </w:tabs>
                  <w:spacing w:line="360" w:lineRule="auto"/>
                  <w:ind w:left="-74" w:right="-105"/>
                  <w:jc w:val="both"/>
                  <w:rPr>
                    <w:rFonts w:ascii="Palatino Linotype" w:eastAsia="Calibri" w:hAnsi="Palatino Linotype" w:cs="Tahoma"/>
                    <w:b/>
                    <w:sz w:val="22"/>
                    <w:szCs w:val="22"/>
                    <w:lang w:eastAsia="en-US"/>
                  </w:rPr>
                </w:pPr>
                <w:r w:rsidRPr="00BD1077">
                  <w:rPr>
                    <w:rFonts w:ascii="Palatino Linotype" w:eastAsia="Calibri" w:hAnsi="Palatino Linotype" w:cs="Tahoma"/>
                    <w:sz w:val="22"/>
                    <w:szCs w:val="22"/>
                    <w:lang w:eastAsia="en-US"/>
                  </w:rPr>
                  <w:t>Partido Revolucionario Institucional</w:t>
                </w:r>
              </w:p>
            </w:tc>
          </w:tr>
          <w:tr w:rsidR="00DC7267" w:rsidRPr="00BD1077" w14:paraId="37E9C991" w14:textId="77777777" w:rsidTr="00BD1077">
            <w:trPr>
              <w:trHeight w:val="283"/>
            </w:trPr>
            <w:tc>
              <w:tcPr>
                <w:tcW w:w="2444" w:type="dxa"/>
              </w:tcPr>
              <w:p w14:paraId="0C76D4D2" w14:textId="77777777" w:rsidR="00DC7267" w:rsidRPr="00BD1077" w:rsidRDefault="00DC7267" w:rsidP="00BD1077">
                <w:pPr>
                  <w:tabs>
                    <w:tab w:val="right" w:pos="8838"/>
                  </w:tabs>
                  <w:spacing w:line="360" w:lineRule="auto"/>
                  <w:ind w:left="-74" w:right="-105"/>
                  <w:rPr>
                    <w:rFonts w:ascii="Palatino Linotype" w:eastAsia="Calibri" w:hAnsi="Palatino Linotype" w:cs="Tahoma"/>
                    <w:b/>
                    <w:sz w:val="22"/>
                    <w:szCs w:val="22"/>
                    <w:lang w:eastAsia="en-US"/>
                  </w:rPr>
                </w:pPr>
                <w:r w:rsidRPr="00BD1077">
                  <w:rPr>
                    <w:rFonts w:ascii="Palatino Linotype" w:eastAsia="Calibri" w:hAnsi="Palatino Linotype" w:cs="Tahoma"/>
                    <w:b/>
                    <w:sz w:val="22"/>
                    <w:szCs w:val="22"/>
                    <w:lang w:eastAsia="en-US"/>
                  </w:rPr>
                  <w:t>Comisionado Ponente:</w:t>
                </w:r>
              </w:p>
            </w:tc>
            <w:tc>
              <w:tcPr>
                <w:tcW w:w="3685" w:type="dxa"/>
              </w:tcPr>
              <w:p w14:paraId="45CF2C78" w14:textId="77777777" w:rsidR="00DC7267" w:rsidRPr="00BD1077" w:rsidRDefault="00DC7267" w:rsidP="00BD1077">
                <w:pPr>
                  <w:tabs>
                    <w:tab w:val="right" w:pos="8838"/>
                  </w:tabs>
                  <w:spacing w:line="360" w:lineRule="auto"/>
                  <w:ind w:left="-74" w:right="-105"/>
                  <w:jc w:val="both"/>
                  <w:rPr>
                    <w:rFonts w:ascii="Palatino Linotype" w:eastAsia="Calibri" w:hAnsi="Palatino Linotype" w:cs="Tahoma"/>
                    <w:b/>
                    <w:sz w:val="22"/>
                    <w:szCs w:val="22"/>
                    <w:lang w:eastAsia="en-US"/>
                  </w:rPr>
                </w:pPr>
                <w:r w:rsidRPr="00BD1077">
                  <w:rPr>
                    <w:rFonts w:ascii="Palatino Linotype" w:eastAsia="Calibri" w:hAnsi="Palatino Linotype" w:cs="Tahoma"/>
                    <w:sz w:val="22"/>
                    <w:szCs w:val="22"/>
                    <w:lang w:eastAsia="en-US"/>
                  </w:rPr>
                  <w:t>Luis Gustavo Parra Noriega</w:t>
                </w:r>
              </w:p>
            </w:tc>
          </w:tr>
        </w:tbl>
        <w:p w14:paraId="1EE68E94" w14:textId="77777777" w:rsidR="00DC7267" w:rsidRPr="00BD1077" w:rsidRDefault="00DC7267" w:rsidP="00BD1077">
          <w:pPr>
            <w:tabs>
              <w:tab w:val="right" w:pos="8838"/>
            </w:tabs>
            <w:spacing w:line="360" w:lineRule="auto"/>
            <w:ind w:left="-28"/>
            <w:jc w:val="both"/>
            <w:rPr>
              <w:rFonts w:ascii="Arial" w:eastAsia="Calibri" w:hAnsi="Arial" w:cs="Arial"/>
              <w:b/>
              <w:sz w:val="22"/>
              <w:szCs w:val="22"/>
              <w:lang w:eastAsia="en-US"/>
            </w:rPr>
          </w:pPr>
        </w:p>
      </w:tc>
    </w:tr>
  </w:tbl>
  <w:p w14:paraId="118D257B" w14:textId="77777777" w:rsidR="00DC7267" w:rsidRDefault="00DC726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DF3636"/>
    <w:multiLevelType w:val="hybridMultilevel"/>
    <w:tmpl w:val="DFC29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DD4B33"/>
    <w:multiLevelType w:val="hybridMultilevel"/>
    <w:tmpl w:val="5BD69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E84C7F"/>
    <w:multiLevelType w:val="hybridMultilevel"/>
    <w:tmpl w:val="DB087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27454ACE"/>
    <w:multiLevelType w:val="hybridMultilevel"/>
    <w:tmpl w:val="F06C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682628"/>
    <w:multiLevelType w:val="hybridMultilevel"/>
    <w:tmpl w:val="F6E8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7C5DC5"/>
    <w:multiLevelType w:val="hybridMultilevel"/>
    <w:tmpl w:val="0DD63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6E517759"/>
    <w:multiLevelType w:val="hybridMultilevel"/>
    <w:tmpl w:val="BFFA6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3277C6F"/>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EA12E77"/>
    <w:multiLevelType w:val="hybridMultilevel"/>
    <w:tmpl w:val="835CE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0"/>
  </w:num>
  <w:num w:numId="3">
    <w:abstractNumId w:val="2"/>
  </w:num>
  <w:num w:numId="4">
    <w:abstractNumId w:val="25"/>
  </w:num>
  <w:num w:numId="5">
    <w:abstractNumId w:val="8"/>
  </w:num>
  <w:num w:numId="6">
    <w:abstractNumId w:val="24"/>
  </w:num>
  <w:num w:numId="7">
    <w:abstractNumId w:val="6"/>
  </w:num>
  <w:num w:numId="8">
    <w:abstractNumId w:val="22"/>
  </w:num>
  <w:num w:numId="9">
    <w:abstractNumId w:val="12"/>
  </w:num>
  <w:num w:numId="10">
    <w:abstractNumId w:val="1"/>
  </w:num>
  <w:num w:numId="11">
    <w:abstractNumId w:val="10"/>
  </w:num>
  <w:num w:numId="12">
    <w:abstractNumId w:val="18"/>
  </w:num>
  <w:num w:numId="13">
    <w:abstractNumId w:val="19"/>
  </w:num>
  <w:num w:numId="14">
    <w:abstractNumId w:val="16"/>
  </w:num>
  <w:num w:numId="15">
    <w:abstractNumId w:val="13"/>
  </w:num>
  <w:num w:numId="16">
    <w:abstractNumId w:val="14"/>
  </w:num>
  <w:num w:numId="17">
    <w:abstractNumId w:val="11"/>
  </w:num>
  <w:num w:numId="18">
    <w:abstractNumId w:val="15"/>
  </w:num>
  <w:num w:numId="19">
    <w:abstractNumId w:val="23"/>
  </w:num>
  <w:num w:numId="20">
    <w:abstractNumId w:val="27"/>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9"/>
  </w:num>
  <w:num w:numId="25">
    <w:abstractNumId w:val="4"/>
  </w:num>
  <w:num w:numId="26">
    <w:abstractNumId w:val="5"/>
  </w:num>
  <w:num w:numId="27">
    <w:abstractNumId w:val="21"/>
  </w:num>
  <w:num w:numId="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12BA"/>
    <w:rsid w:val="00013A19"/>
    <w:rsid w:val="00014465"/>
    <w:rsid w:val="00014C83"/>
    <w:rsid w:val="00017D26"/>
    <w:rsid w:val="00020818"/>
    <w:rsid w:val="000212E5"/>
    <w:rsid w:val="00021C64"/>
    <w:rsid w:val="00022CE2"/>
    <w:rsid w:val="000241C5"/>
    <w:rsid w:val="0002476C"/>
    <w:rsid w:val="00025F5D"/>
    <w:rsid w:val="0002691A"/>
    <w:rsid w:val="000313A7"/>
    <w:rsid w:val="00032F5B"/>
    <w:rsid w:val="00034606"/>
    <w:rsid w:val="00034E9D"/>
    <w:rsid w:val="000373BC"/>
    <w:rsid w:val="00037B34"/>
    <w:rsid w:val="00037F4B"/>
    <w:rsid w:val="00040613"/>
    <w:rsid w:val="00043C4B"/>
    <w:rsid w:val="0004646B"/>
    <w:rsid w:val="000528E6"/>
    <w:rsid w:val="0005585A"/>
    <w:rsid w:val="0006017B"/>
    <w:rsid w:val="00064855"/>
    <w:rsid w:val="000813B0"/>
    <w:rsid w:val="0008148B"/>
    <w:rsid w:val="000841D8"/>
    <w:rsid w:val="00097211"/>
    <w:rsid w:val="000972D3"/>
    <w:rsid w:val="000A0518"/>
    <w:rsid w:val="000A20A4"/>
    <w:rsid w:val="000A5058"/>
    <w:rsid w:val="000A50BB"/>
    <w:rsid w:val="000A7211"/>
    <w:rsid w:val="000B1D37"/>
    <w:rsid w:val="000B2C93"/>
    <w:rsid w:val="000B36DD"/>
    <w:rsid w:val="000B5711"/>
    <w:rsid w:val="000B6020"/>
    <w:rsid w:val="000B7AE2"/>
    <w:rsid w:val="000C2283"/>
    <w:rsid w:val="000C27CA"/>
    <w:rsid w:val="000C59CB"/>
    <w:rsid w:val="000D0B08"/>
    <w:rsid w:val="000D2A27"/>
    <w:rsid w:val="000E0BEA"/>
    <w:rsid w:val="000F0550"/>
    <w:rsid w:val="000F24C8"/>
    <w:rsid w:val="000F2EBF"/>
    <w:rsid w:val="000F3DA0"/>
    <w:rsid w:val="000F4112"/>
    <w:rsid w:val="000F4183"/>
    <w:rsid w:val="000F4876"/>
    <w:rsid w:val="000F555D"/>
    <w:rsid w:val="000F6D16"/>
    <w:rsid w:val="000F7A45"/>
    <w:rsid w:val="000F7FD8"/>
    <w:rsid w:val="00100BAC"/>
    <w:rsid w:val="001017B7"/>
    <w:rsid w:val="001034C6"/>
    <w:rsid w:val="001049B0"/>
    <w:rsid w:val="00104ADB"/>
    <w:rsid w:val="001057BC"/>
    <w:rsid w:val="00106C24"/>
    <w:rsid w:val="00107D2F"/>
    <w:rsid w:val="00107F7A"/>
    <w:rsid w:val="001133D5"/>
    <w:rsid w:val="00114068"/>
    <w:rsid w:val="00114574"/>
    <w:rsid w:val="001150E9"/>
    <w:rsid w:val="00123038"/>
    <w:rsid w:val="00127757"/>
    <w:rsid w:val="00132A80"/>
    <w:rsid w:val="00132F95"/>
    <w:rsid w:val="0013791C"/>
    <w:rsid w:val="0014307A"/>
    <w:rsid w:val="00144D0B"/>
    <w:rsid w:val="00147566"/>
    <w:rsid w:val="00147666"/>
    <w:rsid w:val="00151053"/>
    <w:rsid w:val="00151FBB"/>
    <w:rsid w:val="00155F96"/>
    <w:rsid w:val="00156408"/>
    <w:rsid w:val="00156A6B"/>
    <w:rsid w:val="00161DF9"/>
    <w:rsid w:val="00162383"/>
    <w:rsid w:val="0016266F"/>
    <w:rsid w:val="00162CCE"/>
    <w:rsid w:val="00165891"/>
    <w:rsid w:val="00170545"/>
    <w:rsid w:val="00171ADD"/>
    <w:rsid w:val="00173318"/>
    <w:rsid w:val="0017459B"/>
    <w:rsid w:val="00175CEB"/>
    <w:rsid w:val="00176367"/>
    <w:rsid w:val="00177DF2"/>
    <w:rsid w:val="00182D6C"/>
    <w:rsid w:val="00182DCE"/>
    <w:rsid w:val="00182F0F"/>
    <w:rsid w:val="00183D24"/>
    <w:rsid w:val="001851A6"/>
    <w:rsid w:val="001875A7"/>
    <w:rsid w:val="001879E1"/>
    <w:rsid w:val="0019389B"/>
    <w:rsid w:val="001A1B94"/>
    <w:rsid w:val="001A22F5"/>
    <w:rsid w:val="001A643E"/>
    <w:rsid w:val="001A7FD2"/>
    <w:rsid w:val="001B107D"/>
    <w:rsid w:val="001B2CD9"/>
    <w:rsid w:val="001B30D1"/>
    <w:rsid w:val="001B58EC"/>
    <w:rsid w:val="001B62A0"/>
    <w:rsid w:val="001C282F"/>
    <w:rsid w:val="001C3674"/>
    <w:rsid w:val="001C3ADC"/>
    <w:rsid w:val="001D0086"/>
    <w:rsid w:val="001D0094"/>
    <w:rsid w:val="001D7012"/>
    <w:rsid w:val="001D7BD2"/>
    <w:rsid w:val="001E2A4D"/>
    <w:rsid w:val="001E53C2"/>
    <w:rsid w:val="001E655D"/>
    <w:rsid w:val="001F08DF"/>
    <w:rsid w:val="001F0E9C"/>
    <w:rsid w:val="001F0EB8"/>
    <w:rsid w:val="001F1540"/>
    <w:rsid w:val="001F652C"/>
    <w:rsid w:val="001F78D9"/>
    <w:rsid w:val="0020015C"/>
    <w:rsid w:val="00202DB8"/>
    <w:rsid w:val="00203888"/>
    <w:rsid w:val="00207736"/>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3D95"/>
    <w:rsid w:val="00254209"/>
    <w:rsid w:val="00254288"/>
    <w:rsid w:val="0025469C"/>
    <w:rsid w:val="002579CE"/>
    <w:rsid w:val="00260FEC"/>
    <w:rsid w:val="00261DD6"/>
    <w:rsid w:val="002657E2"/>
    <w:rsid w:val="00265C88"/>
    <w:rsid w:val="002727CC"/>
    <w:rsid w:val="00273679"/>
    <w:rsid w:val="00281A35"/>
    <w:rsid w:val="00281AD9"/>
    <w:rsid w:val="00282331"/>
    <w:rsid w:val="00284486"/>
    <w:rsid w:val="00285644"/>
    <w:rsid w:val="0028581E"/>
    <w:rsid w:val="002914D4"/>
    <w:rsid w:val="00293491"/>
    <w:rsid w:val="00295639"/>
    <w:rsid w:val="002A0C29"/>
    <w:rsid w:val="002A0FB8"/>
    <w:rsid w:val="002A1B97"/>
    <w:rsid w:val="002A57D2"/>
    <w:rsid w:val="002A6193"/>
    <w:rsid w:val="002A7BD4"/>
    <w:rsid w:val="002A7F32"/>
    <w:rsid w:val="002B20A1"/>
    <w:rsid w:val="002B226E"/>
    <w:rsid w:val="002B46D4"/>
    <w:rsid w:val="002B54CF"/>
    <w:rsid w:val="002D1BE4"/>
    <w:rsid w:val="002E0F97"/>
    <w:rsid w:val="002E5015"/>
    <w:rsid w:val="002E7ACF"/>
    <w:rsid w:val="002F0C1A"/>
    <w:rsid w:val="002F0CE9"/>
    <w:rsid w:val="002F26DA"/>
    <w:rsid w:val="002F3BD0"/>
    <w:rsid w:val="002F74A4"/>
    <w:rsid w:val="00300A0B"/>
    <w:rsid w:val="00301F46"/>
    <w:rsid w:val="00303CAD"/>
    <w:rsid w:val="00303E71"/>
    <w:rsid w:val="00306418"/>
    <w:rsid w:val="003100F3"/>
    <w:rsid w:val="00310C11"/>
    <w:rsid w:val="00311A98"/>
    <w:rsid w:val="00316600"/>
    <w:rsid w:val="003172EC"/>
    <w:rsid w:val="0032170B"/>
    <w:rsid w:val="00323325"/>
    <w:rsid w:val="003243B0"/>
    <w:rsid w:val="00325EC0"/>
    <w:rsid w:val="003340EC"/>
    <w:rsid w:val="003350FF"/>
    <w:rsid w:val="0034057C"/>
    <w:rsid w:val="003475EF"/>
    <w:rsid w:val="00350142"/>
    <w:rsid w:val="00353B6D"/>
    <w:rsid w:val="00354920"/>
    <w:rsid w:val="00355DC6"/>
    <w:rsid w:val="003604D7"/>
    <w:rsid w:val="00361176"/>
    <w:rsid w:val="0036351E"/>
    <w:rsid w:val="00364521"/>
    <w:rsid w:val="00365026"/>
    <w:rsid w:val="00367F82"/>
    <w:rsid w:val="003726F0"/>
    <w:rsid w:val="00372803"/>
    <w:rsid w:val="003749EC"/>
    <w:rsid w:val="00374D1E"/>
    <w:rsid w:val="003756AF"/>
    <w:rsid w:val="00375815"/>
    <w:rsid w:val="00380441"/>
    <w:rsid w:val="00382696"/>
    <w:rsid w:val="0038438A"/>
    <w:rsid w:val="003864D2"/>
    <w:rsid w:val="00390249"/>
    <w:rsid w:val="00390BF8"/>
    <w:rsid w:val="00390E66"/>
    <w:rsid w:val="00392877"/>
    <w:rsid w:val="00392E12"/>
    <w:rsid w:val="00394D7E"/>
    <w:rsid w:val="003956E9"/>
    <w:rsid w:val="003965EC"/>
    <w:rsid w:val="00396BA0"/>
    <w:rsid w:val="003A0E17"/>
    <w:rsid w:val="003A357E"/>
    <w:rsid w:val="003A6E62"/>
    <w:rsid w:val="003A78B5"/>
    <w:rsid w:val="003A7BE8"/>
    <w:rsid w:val="003A7C85"/>
    <w:rsid w:val="003A7DE9"/>
    <w:rsid w:val="003A7FBE"/>
    <w:rsid w:val="003B0D09"/>
    <w:rsid w:val="003B165A"/>
    <w:rsid w:val="003B1A7B"/>
    <w:rsid w:val="003B2140"/>
    <w:rsid w:val="003B22CA"/>
    <w:rsid w:val="003C28B8"/>
    <w:rsid w:val="003C6934"/>
    <w:rsid w:val="003C7FD0"/>
    <w:rsid w:val="003D0268"/>
    <w:rsid w:val="003D1A43"/>
    <w:rsid w:val="003D1A64"/>
    <w:rsid w:val="003D557F"/>
    <w:rsid w:val="003D624F"/>
    <w:rsid w:val="003E049C"/>
    <w:rsid w:val="003E31E5"/>
    <w:rsid w:val="003E32ED"/>
    <w:rsid w:val="003E3A39"/>
    <w:rsid w:val="003E58C9"/>
    <w:rsid w:val="003F0DFC"/>
    <w:rsid w:val="003F650B"/>
    <w:rsid w:val="00400447"/>
    <w:rsid w:val="004004E9"/>
    <w:rsid w:val="004052C5"/>
    <w:rsid w:val="00407932"/>
    <w:rsid w:val="004100AA"/>
    <w:rsid w:val="00410CD2"/>
    <w:rsid w:val="00412203"/>
    <w:rsid w:val="00417DE3"/>
    <w:rsid w:val="00420B07"/>
    <w:rsid w:val="00422869"/>
    <w:rsid w:val="00426448"/>
    <w:rsid w:val="00427457"/>
    <w:rsid w:val="00427EB7"/>
    <w:rsid w:val="0043257A"/>
    <w:rsid w:val="00436FD3"/>
    <w:rsid w:val="004406CF"/>
    <w:rsid w:val="00441804"/>
    <w:rsid w:val="004435B4"/>
    <w:rsid w:val="0045654D"/>
    <w:rsid w:val="0046048A"/>
    <w:rsid w:val="00465306"/>
    <w:rsid w:val="00466346"/>
    <w:rsid w:val="00467197"/>
    <w:rsid w:val="004702B0"/>
    <w:rsid w:val="00471104"/>
    <w:rsid w:val="004751D6"/>
    <w:rsid w:val="00475E6B"/>
    <w:rsid w:val="00477DBA"/>
    <w:rsid w:val="00477E20"/>
    <w:rsid w:val="004804E9"/>
    <w:rsid w:val="00480BB8"/>
    <w:rsid w:val="00481D51"/>
    <w:rsid w:val="0048519E"/>
    <w:rsid w:val="00485EC7"/>
    <w:rsid w:val="004860BD"/>
    <w:rsid w:val="00487430"/>
    <w:rsid w:val="0048755F"/>
    <w:rsid w:val="00493960"/>
    <w:rsid w:val="004A0A7B"/>
    <w:rsid w:val="004A0BB0"/>
    <w:rsid w:val="004A26CD"/>
    <w:rsid w:val="004A3584"/>
    <w:rsid w:val="004A3836"/>
    <w:rsid w:val="004A5121"/>
    <w:rsid w:val="004A577A"/>
    <w:rsid w:val="004A6ECB"/>
    <w:rsid w:val="004A7990"/>
    <w:rsid w:val="004B1796"/>
    <w:rsid w:val="004B591D"/>
    <w:rsid w:val="004B7542"/>
    <w:rsid w:val="004C4ACC"/>
    <w:rsid w:val="004C538C"/>
    <w:rsid w:val="004C7E83"/>
    <w:rsid w:val="004D5DB3"/>
    <w:rsid w:val="004D7F78"/>
    <w:rsid w:val="004E330F"/>
    <w:rsid w:val="004E345F"/>
    <w:rsid w:val="004E3BBA"/>
    <w:rsid w:val="004E401B"/>
    <w:rsid w:val="004E41C7"/>
    <w:rsid w:val="004E7DB7"/>
    <w:rsid w:val="004F2D88"/>
    <w:rsid w:val="004F3183"/>
    <w:rsid w:val="004F3D21"/>
    <w:rsid w:val="005001AA"/>
    <w:rsid w:val="005070C3"/>
    <w:rsid w:val="00514395"/>
    <w:rsid w:val="005220BE"/>
    <w:rsid w:val="00542D5F"/>
    <w:rsid w:val="005435DE"/>
    <w:rsid w:val="00544C28"/>
    <w:rsid w:val="00546BAE"/>
    <w:rsid w:val="00552EBD"/>
    <w:rsid w:val="00553827"/>
    <w:rsid w:val="00555F71"/>
    <w:rsid w:val="00557905"/>
    <w:rsid w:val="00563BEB"/>
    <w:rsid w:val="00565E1B"/>
    <w:rsid w:val="005740F6"/>
    <w:rsid w:val="005743D2"/>
    <w:rsid w:val="00575503"/>
    <w:rsid w:val="00575905"/>
    <w:rsid w:val="005802BD"/>
    <w:rsid w:val="00586FA8"/>
    <w:rsid w:val="00587F23"/>
    <w:rsid w:val="00591E3A"/>
    <w:rsid w:val="00592805"/>
    <w:rsid w:val="00593CB4"/>
    <w:rsid w:val="00593E68"/>
    <w:rsid w:val="0059557C"/>
    <w:rsid w:val="0059727F"/>
    <w:rsid w:val="005B0D7C"/>
    <w:rsid w:val="005B0E86"/>
    <w:rsid w:val="005B6854"/>
    <w:rsid w:val="005C1943"/>
    <w:rsid w:val="005C37A0"/>
    <w:rsid w:val="005C3F44"/>
    <w:rsid w:val="005C4034"/>
    <w:rsid w:val="005C651C"/>
    <w:rsid w:val="005C656A"/>
    <w:rsid w:val="005D1427"/>
    <w:rsid w:val="005D49C8"/>
    <w:rsid w:val="005D5607"/>
    <w:rsid w:val="005E37E9"/>
    <w:rsid w:val="005F03DB"/>
    <w:rsid w:val="005F53D9"/>
    <w:rsid w:val="00603A46"/>
    <w:rsid w:val="00606194"/>
    <w:rsid w:val="00610E92"/>
    <w:rsid w:val="0061115C"/>
    <w:rsid w:val="00611A49"/>
    <w:rsid w:val="00613017"/>
    <w:rsid w:val="00613A54"/>
    <w:rsid w:val="00616189"/>
    <w:rsid w:val="00617A26"/>
    <w:rsid w:val="0062078C"/>
    <w:rsid w:val="00620E8F"/>
    <w:rsid w:val="00621760"/>
    <w:rsid w:val="006217BB"/>
    <w:rsid w:val="00625BD5"/>
    <w:rsid w:val="00625DFB"/>
    <w:rsid w:val="006277B7"/>
    <w:rsid w:val="00634D1A"/>
    <w:rsid w:val="00637179"/>
    <w:rsid w:val="00642184"/>
    <w:rsid w:val="00645F7D"/>
    <w:rsid w:val="00646100"/>
    <w:rsid w:val="006476CA"/>
    <w:rsid w:val="006526EB"/>
    <w:rsid w:val="006552AE"/>
    <w:rsid w:val="00655773"/>
    <w:rsid w:val="006563CA"/>
    <w:rsid w:val="006578FC"/>
    <w:rsid w:val="006608AB"/>
    <w:rsid w:val="006620DA"/>
    <w:rsid w:val="00664587"/>
    <w:rsid w:val="00666F25"/>
    <w:rsid w:val="00667C1C"/>
    <w:rsid w:val="00672D82"/>
    <w:rsid w:val="00673DD4"/>
    <w:rsid w:val="00674542"/>
    <w:rsid w:val="00674AEB"/>
    <w:rsid w:val="006828D8"/>
    <w:rsid w:val="0068455C"/>
    <w:rsid w:val="00684887"/>
    <w:rsid w:val="0068634F"/>
    <w:rsid w:val="006923C0"/>
    <w:rsid w:val="00693C8E"/>
    <w:rsid w:val="006969BA"/>
    <w:rsid w:val="00697FF1"/>
    <w:rsid w:val="006A026A"/>
    <w:rsid w:val="006A0425"/>
    <w:rsid w:val="006A1D62"/>
    <w:rsid w:val="006A4EAE"/>
    <w:rsid w:val="006A56C3"/>
    <w:rsid w:val="006A6D7F"/>
    <w:rsid w:val="006B0298"/>
    <w:rsid w:val="006B0E83"/>
    <w:rsid w:val="006B19C6"/>
    <w:rsid w:val="006B5493"/>
    <w:rsid w:val="006C10C0"/>
    <w:rsid w:val="006C1B1D"/>
    <w:rsid w:val="006C32BB"/>
    <w:rsid w:val="006C3747"/>
    <w:rsid w:val="006C516A"/>
    <w:rsid w:val="006C7760"/>
    <w:rsid w:val="006C7EEA"/>
    <w:rsid w:val="006D522C"/>
    <w:rsid w:val="006D56AA"/>
    <w:rsid w:val="006D7343"/>
    <w:rsid w:val="006D7795"/>
    <w:rsid w:val="006D7ACB"/>
    <w:rsid w:val="006E00EF"/>
    <w:rsid w:val="006E06BB"/>
    <w:rsid w:val="006E1A7A"/>
    <w:rsid w:val="006E38AC"/>
    <w:rsid w:val="006E4109"/>
    <w:rsid w:val="006E716F"/>
    <w:rsid w:val="006F01E7"/>
    <w:rsid w:val="006F1F3A"/>
    <w:rsid w:val="006F4D31"/>
    <w:rsid w:val="006F56F8"/>
    <w:rsid w:val="006F7EB8"/>
    <w:rsid w:val="00702DD7"/>
    <w:rsid w:val="007047D3"/>
    <w:rsid w:val="00705C40"/>
    <w:rsid w:val="00706372"/>
    <w:rsid w:val="0071087E"/>
    <w:rsid w:val="00712F10"/>
    <w:rsid w:val="007229A1"/>
    <w:rsid w:val="007235AA"/>
    <w:rsid w:val="00732289"/>
    <w:rsid w:val="00735915"/>
    <w:rsid w:val="00735C21"/>
    <w:rsid w:val="0073614A"/>
    <w:rsid w:val="00736FF2"/>
    <w:rsid w:val="00740C8C"/>
    <w:rsid w:val="00741AC4"/>
    <w:rsid w:val="00742E91"/>
    <w:rsid w:val="007515BC"/>
    <w:rsid w:val="007573B2"/>
    <w:rsid w:val="007574BB"/>
    <w:rsid w:val="0075764C"/>
    <w:rsid w:val="00762198"/>
    <w:rsid w:val="00763CE8"/>
    <w:rsid w:val="00770792"/>
    <w:rsid w:val="0077224A"/>
    <w:rsid w:val="00774FFE"/>
    <w:rsid w:val="00775638"/>
    <w:rsid w:val="00775677"/>
    <w:rsid w:val="0077599A"/>
    <w:rsid w:val="0077724D"/>
    <w:rsid w:val="00777353"/>
    <w:rsid w:val="00780CD6"/>
    <w:rsid w:val="00781D24"/>
    <w:rsid w:val="00782EA4"/>
    <w:rsid w:val="007835B9"/>
    <w:rsid w:val="00785461"/>
    <w:rsid w:val="00786FF3"/>
    <w:rsid w:val="007876CF"/>
    <w:rsid w:val="00793090"/>
    <w:rsid w:val="00796F2A"/>
    <w:rsid w:val="007A0176"/>
    <w:rsid w:val="007A2F67"/>
    <w:rsid w:val="007A3918"/>
    <w:rsid w:val="007B0E89"/>
    <w:rsid w:val="007B2C38"/>
    <w:rsid w:val="007B2E54"/>
    <w:rsid w:val="007B4805"/>
    <w:rsid w:val="007B576C"/>
    <w:rsid w:val="007B7498"/>
    <w:rsid w:val="007B7AEE"/>
    <w:rsid w:val="007C7EB6"/>
    <w:rsid w:val="007D2F75"/>
    <w:rsid w:val="007D7E3A"/>
    <w:rsid w:val="007E22E7"/>
    <w:rsid w:val="007E4232"/>
    <w:rsid w:val="007E69BB"/>
    <w:rsid w:val="007E6AB8"/>
    <w:rsid w:val="007E7E96"/>
    <w:rsid w:val="007F2109"/>
    <w:rsid w:val="007F21C5"/>
    <w:rsid w:val="007F3D5C"/>
    <w:rsid w:val="007F3EF1"/>
    <w:rsid w:val="0080056E"/>
    <w:rsid w:val="00801BCE"/>
    <w:rsid w:val="00802515"/>
    <w:rsid w:val="008037D5"/>
    <w:rsid w:val="00803B9A"/>
    <w:rsid w:val="00810D5A"/>
    <w:rsid w:val="0081283F"/>
    <w:rsid w:val="00812C0C"/>
    <w:rsid w:val="0081480A"/>
    <w:rsid w:val="008202EB"/>
    <w:rsid w:val="00820F86"/>
    <w:rsid w:val="00825B10"/>
    <w:rsid w:val="00827F88"/>
    <w:rsid w:val="008336A5"/>
    <w:rsid w:val="00835474"/>
    <w:rsid w:val="008373C0"/>
    <w:rsid w:val="0084145F"/>
    <w:rsid w:val="00841DA2"/>
    <w:rsid w:val="00844398"/>
    <w:rsid w:val="00844CB5"/>
    <w:rsid w:val="008458F6"/>
    <w:rsid w:val="00845AED"/>
    <w:rsid w:val="0084708E"/>
    <w:rsid w:val="00851AE4"/>
    <w:rsid w:val="00853BDA"/>
    <w:rsid w:val="008554B6"/>
    <w:rsid w:val="0085598D"/>
    <w:rsid w:val="00862771"/>
    <w:rsid w:val="0086521F"/>
    <w:rsid w:val="00866749"/>
    <w:rsid w:val="0086682F"/>
    <w:rsid w:val="00874894"/>
    <w:rsid w:val="00876F54"/>
    <w:rsid w:val="00877292"/>
    <w:rsid w:val="0087754A"/>
    <w:rsid w:val="0087766C"/>
    <w:rsid w:val="00880552"/>
    <w:rsid w:val="008807E7"/>
    <w:rsid w:val="008839DA"/>
    <w:rsid w:val="00884EE8"/>
    <w:rsid w:val="00885168"/>
    <w:rsid w:val="0089173B"/>
    <w:rsid w:val="00891E76"/>
    <w:rsid w:val="0089220F"/>
    <w:rsid w:val="008935AA"/>
    <w:rsid w:val="008963F0"/>
    <w:rsid w:val="00897444"/>
    <w:rsid w:val="008A03A5"/>
    <w:rsid w:val="008A0DF3"/>
    <w:rsid w:val="008A1FFD"/>
    <w:rsid w:val="008A282C"/>
    <w:rsid w:val="008A4138"/>
    <w:rsid w:val="008A55DB"/>
    <w:rsid w:val="008A5D96"/>
    <w:rsid w:val="008B6848"/>
    <w:rsid w:val="008C2FA1"/>
    <w:rsid w:val="008C68C6"/>
    <w:rsid w:val="008D2C4C"/>
    <w:rsid w:val="008D7E0D"/>
    <w:rsid w:val="008D7EDB"/>
    <w:rsid w:val="008E1829"/>
    <w:rsid w:val="008E2327"/>
    <w:rsid w:val="008E5077"/>
    <w:rsid w:val="008E64F0"/>
    <w:rsid w:val="008E6FF3"/>
    <w:rsid w:val="008E7B05"/>
    <w:rsid w:val="008F18ED"/>
    <w:rsid w:val="008F46C2"/>
    <w:rsid w:val="008F7068"/>
    <w:rsid w:val="00903D37"/>
    <w:rsid w:val="009049B2"/>
    <w:rsid w:val="00907777"/>
    <w:rsid w:val="0091055D"/>
    <w:rsid w:val="00914C61"/>
    <w:rsid w:val="00917D6F"/>
    <w:rsid w:val="00921B1A"/>
    <w:rsid w:val="00921B7F"/>
    <w:rsid w:val="00921DDA"/>
    <w:rsid w:val="00922DE1"/>
    <w:rsid w:val="00924309"/>
    <w:rsid w:val="0092600D"/>
    <w:rsid w:val="0093039D"/>
    <w:rsid w:val="0093042C"/>
    <w:rsid w:val="00931361"/>
    <w:rsid w:val="00931E4F"/>
    <w:rsid w:val="0093364D"/>
    <w:rsid w:val="00936574"/>
    <w:rsid w:val="00937EE1"/>
    <w:rsid w:val="00943BCE"/>
    <w:rsid w:val="009440E0"/>
    <w:rsid w:val="0094484E"/>
    <w:rsid w:val="00960346"/>
    <w:rsid w:val="009617D3"/>
    <w:rsid w:val="0096463B"/>
    <w:rsid w:val="0096652E"/>
    <w:rsid w:val="00967869"/>
    <w:rsid w:val="0096796E"/>
    <w:rsid w:val="00971F54"/>
    <w:rsid w:val="009725C5"/>
    <w:rsid w:val="00973F40"/>
    <w:rsid w:val="00980900"/>
    <w:rsid w:val="00983EED"/>
    <w:rsid w:val="009849EF"/>
    <w:rsid w:val="00986DB7"/>
    <w:rsid w:val="009934CF"/>
    <w:rsid w:val="009A0D75"/>
    <w:rsid w:val="009A347A"/>
    <w:rsid w:val="009A620E"/>
    <w:rsid w:val="009A724B"/>
    <w:rsid w:val="009B686C"/>
    <w:rsid w:val="009B6A6F"/>
    <w:rsid w:val="009C1AFE"/>
    <w:rsid w:val="009C1D3A"/>
    <w:rsid w:val="009C3E33"/>
    <w:rsid w:val="009C5F24"/>
    <w:rsid w:val="009D048B"/>
    <w:rsid w:val="009D69C6"/>
    <w:rsid w:val="009D7A97"/>
    <w:rsid w:val="009E357F"/>
    <w:rsid w:val="009E5419"/>
    <w:rsid w:val="009E5A6E"/>
    <w:rsid w:val="009E70E7"/>
    <w:rsid w:val="009F25A8"/>
    <w:rsid w:val="009F46DC"/>
    <w:rsid w:val="00A01C00"/>
    <w:rsid w:val="00A118F5"/>
    <w:rsid w:val="00A11CAD"/>
    <w:rsid w:val="00A1620D"/>
    <w:rsid w:val="00A16AC0"/>
    <w:rsid w:val="00A16DC1"/>
    <w:rsid w:val="00A23D31"/>
    <w:rsid w:val="00A24C9B"/>
    <w:rsid w:val="00A2516A"/>
    <w:rsid w:val="00A25901"/>
    <w:rsid w:val="00A26ECD"/>
    <w:rsid w:val="00A27D2B"/>
    <w:rsid w:val="00A301A7"/>
    <w:rsid w:val="00A30C34"/>
    <w:rsid w:val="00A30FD3"/>
    <w:rsid w:val="00A35E2F"/>
    <w:rsid w:val="00A37891"/>
    <w:rsid w:val="00A40A51"/>
    <w:rsid w:val="00A43DC1"/>
    <w:rsid w:val="00A44B30"/>
    <w:rsid w:val="00A47916"/>
    <w:rsid w:val="00A536DA"/>
    <w:rsid w:val="00A571CD"/>
    <w:rsid w:val="00A57C3D"/>
    <w:rsid w:val="00A6094B"/>
    <w:rsid w:val="00A6697B"/>
    <w:rsid w:val="00A719AA"/>
    <w:rsid w:val="00A73DE3"/>
    <w:rsid w:val="00A74C2D"/>
    <w:rsid w:val="00A76B34"/>
    <w:rsid w:val="00A83487"/>
    <w:rsid w:val="00A854FF"/>
    <w:rsid w:val="00A87035"/>
    <w:rsid w:val="00A8745D"/>
    <w:rsid w:val="00A908DA"/>
    <w:rsid w:val="00A90F9B"/>
    <w:rsid w:val="00A92694"/>
    <w:rsid w:val="00A93072"/>
    <w:rsid w:val="00A9483D"/>
    <w:rsid w:val="00A9629C"/>
    <w:rsid w:val="00AA1FFF"/>
    <w:rsid w:val="00AA35D5"/>
    <w:rsid w:val="00AA417B"/>
    <w:rsid w:val="00AA533F"/>
    <w:rsid w:val="00AA5A86"/>
    <w:rsid w:val="00AA613F"/>
    <w:rsid w:val="00AB010D"/>
    <w:rsid w:val="00AB0749"/>
    <w:rsid w:val="00AB76D8"/>
    <w:rsid w:val="00AB775F"/>
    <w:rsid w:val="00AB7E6A"/>
    <w:rsid w:val="00AC1B61"/>
    <w:rsid w:val="00AC1BCB"/>
    <w:rsid w:val="00AC1F38"/>
    <w:rsid w:val="00AC2C6E"/>
    <w:rsid w:val="00AC4922"/>
    <w:rsid w:val="00AC5EE6"/>
    <w:rsid w:val="00AD0D24"/>
    <w:rsid w:val="00AD1923"/>
    <w:rsid w:val="00AD2611"/>
    <w:rsid w:val="00AD3164"/>
    <w:rsid w:val="00AD3AC5"/>
    <w:rsid w:val="00AD3D57"/>
    <w:rsid w:val="00AE3ABD"/>
    <w:rsid w:val="00AE47BF"/>
    <w:rsid w:val="00AE4E74"/>
    <w:rsid w:val="00AF6432"/>
    <w:rsid w:val="00AF6DED"/>
    <w:rsid w:val="00AF79BD"/>
    <w:rsid w:val="00B0445E"/>
    <w:rsid w:val="00B0733A"/>
    <w:rsid w:val="00B07F12"/>
    <w:rsid w:val="00B10BAE"/>
    <w:rsid w:val="00B14154"/>
    <w:rsid w:val="00B1415B"/>
    <w:rsid w:val="00B15278"/>
    <w:rsid w:val="00B17EE2"/>
    <w:rsid w:val="00B17F73"/>
    <w:rsid w:val="00B222A2"/>
    <w:rsid w:val="00B234EC"/>
    <w:rsid w:val="00B274AE"/>
    <w:rsid w:val="00B274BF"/>
    <w:rsid w:val="00B27509"/>
    <w:rsid w:val="00B31222"/>
    <w:rsid w:val="00B35B66"/>
    <w:rsid w:val="00B41E58"/>
    <w:rsid w:val="00B42E81"/>
    <w:rsid w:val="00B4329D"/>
    <w:rsid w:val="00B520F9"/>
    <w:rsid w:val="00B52812"/>
    <w:rsid w:val="00B5495A"/>
    <w:rsid w:val="00B577A3"/>
    <w:rsid w:val="00B6144B"/>
    <w:rsid w:val="00B64641"/>
    <w:rsid w:val="00B7262F"/>
    <w:rsid w:val="00B727C5"/>
    <w:rsid w:val="00B73FD4"/>
    <w:rsid w:val="00B74FC5"/>
    <w:rsid w:val="00B75A6C"/>
    <w:rsid w:val="00B8222D"/>
    <w:rsid w:val="00B82F2D"/>
    <w:rsid w:val="00B83E2A"/>
    <w:rsid w:val="00B83E38"/>
    <w:rsid w:val="00B85DF3"/>
    <w:rsid w:val="00B86C19"/>
    <w:rsid w:val="00B92EDF"/>
    <w:rsid w:val="00B93510"/>
    <w:rsid w:val="00B93E33"/>
    <w:rsid w:val="00B954F3"/>
    <w:rsid w:val="00B95BCD"/>
    <w:rsid w:val="00B95CDC"/>
    <w:rsid w:val="00B95CE5"/>
    <w:rsid w:val="00BA0D0B"/>
    <w:rsid w:val="00BB281B"/>
    <w:rsid w:val="00BB375D"/>
    <w:rsid w:val="00BB4828"/>
    <w:rsid w:val="00BB49A0"/>
    <w:rsid w:val="00BB515F"/>
    <w:rsid w:val="00BB532B"/>
    <w:rsid w:val="00BC1FA5"/>
    <w:rsid w:val="00BC2C0C"/>
    <w:rsid w:val="00BC732A"/>
    <w:rsid w:val="00BC758B"/>
    <w:rsid w:val="00BD1077"/>
    <w:rsid w:val="00BD2EAC"/>
    <w:rsid w:val="00BD4BB3"/>
    <w:rsid w:val="00BE17C6"/>
    <w:rsid w:val="00BE2BD3"/>
    <w:rsid w:val="00BE4865"/>
    <w:rsid w:val="00BE69BF"/>
    <w:rsid w:val="00BE725A"/>
    <w:rsid w:val="00BE7430"/>
    <w:rsid w:val="00BE7B48"/>
    <w:rsid w:val="00BF3381"/>
    <w:rsid w:val="00BF48CB"/>
    <w:rsid w:val="00C01956"/>
    <w:rsid w:val="00C03BB2"/>
    <w:rsid w:val="00C03BB3"/>
    <w:rsid w:val="00C10FCF"/>
    <w:rsid w:val="00C117B8"/>
    <w:rsid w:val="00C16B4B"/>
    <w:rsid w:val="00C17427"/>
    <w:rsid w:val="00C2018E"/>
    <w:rsid w:val="00C20C00"/>
    <w:rsid w:val="00C210FD"/>
    <w:rsid w:val="00C21F23"/>
    <w:rsid w:val="00C22901"/>
    <w:rsid w:val="00C25238"/>
    <w:rsid w:val="00C27688"/>
    <w:rsid w:val="00C305F2"/>
    <w:rsid w:val="00C3345C"/>
    <w:rsid w:val="00C407E5"/>
    <w:rsid w:val="00C40DC6"/>
    <w:rsid w:val="00C42DAC"/>
    <w:rsid w:val="00C4342B"/>
    <w:rsid w:val="00C440D3"/>
    <w:rsid w:val="00C459A9"/>
    <w:rsid w:val="00C502A5"/>
    <w:rsid w:val="00C521F7"/>
    <w:rsid w:val="00C53008"/>
    <w:rsid w:val="00C55151"/>
    <w:rsid w:val="00C558FF"/>
    <w:rsid w:val="00C560FA"/>
    <w:rsid w:val="00C57FF9"/>
    <w:rsid w:val="00C64434"/>
    <w:rsid w:val="00C64B27"/>
    <w:rsid w:val="00C6689A"/>
    <w:rsid w:val="00C7063C"/>
    <w:rsid w:val="00C73C57"/>
    <w:rsid w:val="00C746D9"/>
    <w:rsid w:val="00C74D43"/>
    <w:rsid w:val="00C75CA7"/>
    <w:rsid w:val="00C767D6"/>
    <w:rsid w:val="00C77668"/>
    <w:rsid w:val="00C86FC6"/>
    <w:rsid w:val="00C901BB"/>
    <w:rsid w:val="00C90CD3"/>
    <w:rsid w:val="00C92552"/>
    <w:rsid w:val="00C93E56"/>
    <w:rsid w:val="00C93F1B"/>
    <w:rsid w:val="00C976D1"/>
    <w:rsid w:val="00CA308F"/>
    <w:rsid w:val="00CA71D4"/>
    <w:rsid w:val="00CB46E7"/>
    <w:rsid w:val="00CB5D29"/>
    <w:rsid w:val="00CB675A"/>
    <w:rsid w:val="00CB782B"/>
    <w:rsid w:val="00CB7F81"/>
    <w:rsid w:val="00CC0E77"/>
    <w:rsid w:val="00CC2092"/>
    <w:rsid w:val="00CC285C"/>
    <w:rsid w:val="00CC5E76"/>
    <w:rsid w:val="00CD3A5D"/>
    <w:rsid w:val="00CD5FD4"/>
    <w:rsid w:val="00CE0DCE"/>
    <w:rsid w:val="00CE1BC9"/>
    <w:rsid w:val="00CE33C1"/>
    <w:rsid w:val="00CE4DD6"/>
    <w:rsid w:val="00CE76FF"/>
    <w:rsid w:val="00CF4012"/>
    <w:rsid w:val="00CF44EF"/>
    <w:rsid w:val="00CF49EB"/>
    <w:rsid w:val="00D01F75"/>
    <w:rsid w:val="00D02BC6"/>
    <w:rsid w:val="00D0310D"/>
    <w:rsid w:val="00D04B14"/>
    <w:rsid w:val="00D05803"/>
    <w:rsid w:val="00D05C7C"/>
    <w:rsid w:val="00D06906"/>
    <w:rsid w:val="00D07742"/>
    <w:rsid w:val="00D1276A"/>
    <w:rsid w:val="00D14DB7"/>
    <w:rsid w:val="00D15ED5"/>
    <w:rsid w:val="00D166E7"/>
    <w:rsid w:val="00D167CD"/>
    <w:rsid w:val="00D200AB"/>
    <w:rsid w:val="00D31CD5"/>
    <w:rsid w:val="00D348F7"/>
    <w:rsid w:val="00D36EF4"/>
    <w:rsid w:val="00D371D0"/>
    <w:rsid w:val="00D4062A"/>
    <w:rsid w:val="00D40BC3"/>
    <w:rsid w:val="00D434EC"/>
    <w:rsid w:val="00D43C48"/>
    <w:rsid w:val="00D44E9D"/>
    <w:rsid w:val="00D472A7"/>
    <w:rsid w:val="00D47CF1"/>
    <w:rsid w:val="00D51515"/>
    <w:rsid w:val="00D60CFC"/>
    <w:rsid w:val="00D61A0E"/>
    <w:rsid w:val="00D71CF9"/>
    <w:rsid w:val="00D73721"/>
    <w:rsid w:val="00D80F9D"/>
    <w:rsid w:val="00D81BAE"/>
    <w:rsid w:val="00D84B17"/>
    <w:rsid w:val="00D8507D"/>
    <w:rsid w:val="00D86735"/>
    <w:rsid w:val="00D8718E"/>
    <w:rsid w:val="00D871FB"/>
    <w:rsid w:val="00D90C9D"/>
    <w:rsid w:val="00D90E57"/>
    <w:rsid w:val="00D91910"/>
    <w:rsid w:val="00D91AA8"/>
    <w:rsid w:val="00D91BA4"/>
    <w:rsid w:val="00D944A6"/>
    <w:rsid w:val="00D96640"/>
    <w:rsid w:val="00D96FC3"/>
    <w:rsid w:val="00DA0839"/>
    <w:rsid w:val="00DA12C3"/>
    <w:rsid w:val="00DA495D"/>
    <w:rsid w:val="00DA7BA0"/>
    <w:rsid w:val="00DB469A"/>
    <w:rsid w:val="00DB52C3"/>
    <w:rsid w:val="00DB5DA3"/>
    <w:rsid w:val="00DB7E5F"/>
    <w:rsid w:val="00DC10B0"/>
    <w:rsid w:val="00DC1594"/>
    <w:rsid w:val="00DC3BE0"/>
    <w:rsid w:val="00DC4BCD"/>
    <w:rsid w:val="00DC7267"/>
    <w:rsid w:val="00DD1107"/>
    <w:rsid w:val="00DD178F"/>
    <w:rsid w:val="00DD1FE4"/>
    <w:rsid w:val="00DD38C2"/>
    <w:rsid w:val="00DE2966"/>
    <w:rsid w:val="00DE4107"/>
    <w:rsid w:val="00DF04ED"/>
    <w:rsid w:val="00DF0B5E"/>
    <w:rsid w:val="00DF0ED5"/>
    <w:rsid w:val="00DF5607"/>
    <w:rsid w:val="00DF72D9"/>
    <w:rsid w:val="00DF730C"/>
    <w:rsid w:val="00DF7EC8"/>
    <w:rsid w:val="00E028ED"/>
    <w:rsid w:val="00E104F6"/>
    <w:rsid w:val="00E10748"/>
    <w:rsid w:val="00E12F57"/>
    <w:rsid w:val="00E14282"/>
    <w:rsid w:val="00E156F2"/>
    <w:rsid w:val="00E2250E"/>
    <w:rsid w:val="00E24BF5"/>
    <w:rsid w:val="00E27DDF"/>
    <w:rsid w:val="00E27E01"/>
    <w:rsid w:val="00E30A90"/>
    <w:rsid w:val="00E32DBA"/>
    <w:rsid w:val="00E43469"/>
    <w:rsid w:val="00E43A0F"/>
    <w:rsid w:val="00E445DA"/>
    <w:rsid w:val="00E45379"/>
    <w:rsid w:val="00E50B22"/>
    <w:rsid w:val="00E51E18"/>
    <w:rsid w:val="00E533BD"/>
    <w:rsid w:val="00E53706"/>
    <w:rsid w:val="00E57CE2"/>
    <w:rsid w:val="00E617BD"/>
    <w:rsid w:val="00E61E05"/>
    <w:rsid w:val="00E64BD9"/>
    <w:rsid w:val="00E67E50"/>
    <w:rsid w:val="00E705B4"/>
    <w:rsid w:val="00E72967"/>
    <w:rsid w:val="00E8155D"/>
    <w:rsid w:val="00E823B2"/>
    <w:rsid w:val="00E85CC0"/>
    <w:rsid w:val="00E87F75"/>
    <w:rsid w:val="00E97CA3"/>
    <w:rsid w:val="00EA0E04"/>
    <w:rsid w:val="00EA220D"/>
    <w:rsid w:val="00EA3156"/>
    <w:rsid w:val="00EA40A2"/>
    <w:rsid w:val="00EA4CD5"/>
    <w:rsid w:val="00EA5D2C"/>
    <w:rsid w:val="00EA5D8E"/>
    <w:rsid w:val="00EB07CF"/>
    <w:rsid w:val="00EB3B88"/>
    <w:rsid w:val="00EB4252"/>
    <w:rsid w:val="00EC0C14"/>
    <w:rsid w:val="00EC39E0"/>
    <w:rsid w:val="00EC3B8F"/>
    <w:rsid w:val="00EC5CA0"/>
    <w:rsid w:val="00EC7372"/>
    <w:rsid w:val="00ED19D1"/>
    <w:rsid w:val="00ED30E8"/>
    <w:rsid w:val="00ED3B69"/>
    <w:rsid w:val="00ED6CD1"/>
    <w:rsid w:val="00EE5F2E"/>
    <w:rsid w:val="00EE6C20"/>
    <w:rsid w:val="00EF4A64"/>
    <w:rsid w:val="00F02171"/>
    <w:rsid w:val="00F033EF"/>
    <w:rsid w:val="00F05D29"/>
    <w:rsid w:val="00F061A6"/>
    <w:rsid w:val="00F0710C"/>
    <w:rsid w:val="00F11AB3"/>
    <w:rsid w:val="00F14017"/>
    <w:rsid w:val="00F1684C"/>
    <w:rsid w:val="00F20633"/>
    <w:rsid w:val="00F25CFE"/>
    <w:rsid w:val="00F35243"/>
    <w:rsid w:val="00F4293C"/>
    <w:rsid w:val="00F43E6E"/>
    <w:rsid w:val="00F43EBF"/>
    <w:rsid w:val="00F44423"/>
    <w:rsid w:val="00F51236"/>
    <w:rsid w:val="00F513CC"/>
    <w:rsid w:val="00F5374C"/>
    <w:rsid w:val="00F541B8"/>
    <w:rsid w:val="00F56CC2"/>
    <w:rsid w:val="00F60BC0"/>
    <w:rsid w:val="00F61B7F"/>
    <w:rsid w:val="00F62370"/>
    <w:rsid w:val="00F628D3"/>
    <w:rsid w:val="00F64738"/>
    <w:rsid w:val="00F648FC"/>
    <w:rsid w:val="00F6497E"/>
    <w:rsid w:val="00F677E2"/>
    <w:rsid w:val="00F73751"/>
    <w:rsid w:val="00F75EAD"/>
    <w:rsid w:val="00F77154"/>
    <w:rsid w:val="00F80F33"/>
    <w:rsid w:val="00F846D6"/>
    <w:rsid w:val="00F878EB"/>
    <w:rsid w:val="00F9173A"/>
    <w:rsid w:val="00F91800"/>
    <w:rsid w:val="00F94E99"/>
    <w:rsid w:val="00F9650A"/>
    <w:rsid w:val="00F967C7"/>
    <w:rsid w:val="00F97137"/>
    <w:rsid w:val="00FA0437"/>
    <w:rsid w:val="00FA233F"/>
    <w:rsid w:val="00FA2E05"/>
    <w:rsid w:val="00FA7D57"/>
    <w:rsid w:val="00FB0008"/>
    <w:rsid w:val="00FB0190"/>
    <w:rsid w:val="00FB071C"/>
    <w:rsid w:val="00FB3EA0"/>
    <w:rsid w:val="00FB55F4"/>
    <w:rsid w:val="00FB7140"/>
    <w:rsid w:val="00FC0B63"/>
    <w:rsid w:val="00FC2209"/>
    <w:rsid w:val="00FC7531"/>
    <w:rsid w:val="00FC7EAA"/>
    <w:rsid w:val="00FD4FA5"/>
    <w:rsid w:val="00FD5166"/>
    <w:rsid w:val="00FE376F"/>
    <w:rsid w:val="00FE555B"/>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B6F44"/>
  <w15:docId w15:val="{C8CE1E30-08C6-4633-8DB2-883842D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4834758">
      <w:bodyDiv w:val="1"/>
      <w:marLeft w:val="0"/>
      <w:marRight w:val="0"/>
      <w:marTop w:val="0"/>
      <w:marBottom w:val="0"/>
      <w:divBdr>
        <w:top w:val="none" w:sz="0" w:space="0" w:color="auto"/>
        <w:left w:val="none" w:sz="0" w:space="0" w:color="auto"/>
        <w:bottom w:val="none" w:sz="0" w:space="0" w:color="auto"/>
        <w:right w:val="none" w:sz="0" w:space="0" w:color="auto"/>
      </w:divBdr>
    </w:div>
    <w:div w:id="101922134">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394430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0073170">
      <w:bodyDiv w:val="1"/>
      <w:marLeft w:val="0"/>
      <w:marRight w:val="0"/>
      <w:marTop w:val="0"/>
      <w:marBottom w:val="0"/>
      <w:divBdr>
        <w:top w:val="none" w:sz="0" w:space="0" w:color="auto"/>
        <w:left w:val="none" w:sz="0" w:space="0" w:color="auto"/>
        <w:bottom w:val="none" w:sz="0" w:space="0" w:color="auto"/>
        <w:right w:val="none" w:sz="0" w:space="0" w:color="auto"/>
      </w:divBdr>
    </w:div>
    <w:div w:id="85553335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497222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7735317">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218337">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397668">
      <w:bodyDiv w:val="1"/>
      <w:marLeft w:val="0"/>
      <w:marRight w:val="0"/>
      <w:marTop w:val="0"/>
      <w:marBottom w:val="0"/>
      <w:divBdr>
        <w:top w:val="none" w:sz="0" w:space="0" w:color="auto"/>
        <w:left w:val="none" w:sz="0" w:space="0" w:color="auto"/>
        <w:bottom w:val="none" w:sz="0" w:space="0" w:color="auto"/>
        <w:right w:val="none" w:sz="0" w:space="0" w:color="auto"/>
      </w:divBdr>
    </w:div>
    <w:div w:id="126067530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3043016">
      <w:bodyDiv w:val="1"/>
      <w:marLeft w:val="0"/>
      <w:marRight w:val="0"/>
      <w:marTop w:val="0"/>
      <w:marBottom w:val="0"/>
      <w:divBdr>
        <w:top w:val="none" w:sz="0" w:space="0" w:color="auto"/>
        <w:left w:val="none" w:sz="0" w:space="0" w:color="auto"/>
        <w:bottom w:val="none" w:sz="0" w:space="0" w:color="auto"/>
        <w:right w:val="none" w:sz="0" w:space="0" w:color="auto"/>
      </w:divBdr>
    </w:div>
    <w:div w:id="133171923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71008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39770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468128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388455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74031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41676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806411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domex.org.mx/frmDirectorio.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pri.web" TargetMode="External"/><Relationship Id="rId4" Type="http://schemas.openxmlformats.org/officeDocument/2006/relationships/settings" Target="settings.xml"/><Relationship Id="rId9" Type="http://schemas.openxmlformats.org/officeDocument/2006/relationships/hyperlink" Target="http://priedomex.org.mx/transparencia/default.aspx"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D04A-AB98-4B41-B49E-1595951D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6632</Words>
  <Characters>36477</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8</cp:revision>
  <cp:lastPrinted>2018-11-28T00:29:00Z</cp:lastPrinted>
  <dcterms:created xsi:type="dcterms:W3CDTF">2018-11-27T20:00:00Z</dcterms:created>
  <dcterms:modified xsi:type="dcterms:W3CDTF">2019-02-13T23:15:00Z</dcterms:modified>
</cp:coreProperties>
</file>